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2023-03-1</w:t>
      </w:r>
      <w:r w:rsidR="00534309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534309" w:rsidRPr="00534309" w:rsidRDefault="00534309" w:rsidP="0053430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Arial"/>
          <w:b/>
          <w:vanish/>
          <w:sz w:val="28"/>
          <w:szCs w:val="28"/>
          <w:lang w:eastAsia="pl-PL"/>
        </w:rPr>
        <w:t>&lt;el:imie&gt;&lt;el:imie&gt;&lt;el:imie&gt;&lt;el:imie&gt;</w:t>
      </w:r>
      <w:r w:rsidRPr="00534309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ROŚ.6220.47.2022</w:t>
      </w:r>
    </w:p>
    <w:p w:rsidR="00534309" w:rsidRPr="00534309" w:rsidRDefault="00534309" w:rsidP="0053430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34309" w:rsidRPr="00534309" w:rsidRDefault="00534309" w:rsidP="00534309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</w:pPr>
    </w:p>
    <w:p w:rsidR="00534309" w:rsidRPr="00534309" w:rsidRDefault="00534309" w:rsidP="00534309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28"/>
          <w:szCs w:val="28"/>
          <w:lang w:val="x-none" w:eastAsia="x-none"/>
        </w:rPr>
      </w:pPr>
      <w:r w:rsidRPr="00534309"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  <w:t>OBWIESZCZENIE</w:t>
      </w:r>
    </w:p>
    <w:p w:rsidR="00534309" w:rsidRPr="00534309" w:rsidRDefault="00534309" w:rsidP="00534309">
      <w:pPr>
        <w:tabs>
          <w:tab w:val="left" w:pos="3060"/>
        </w:tabs>
        <w:spacing w:before="120" w:after="0" w:line="240" w:lineRule="auto"/>
        <w:ind w:right="-57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</w:pPr>
      <w:r w:rsidRPr="00534309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u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br/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proofErr w:type="spellStart"/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t.j</w:t>
      </w:r>
      <w:proofErr w:type="spellEnd"/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. 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2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r. poz. 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2000 z późn. zm.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)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534309">
        <w:rPr>
          <w:rFonts w:ascii="Arial Narrow" w:eastAsia="Times New Roman" w:hAnsi="Arial Narrow" w:cs="Arial"/>
          <w:sz w:val="24"/>
          <w:szCs w:val="24"/>
          <w:lang w:val="x-none" w:eastAsia="x-none"/>
        </w:rPr>
        <w:t>w związku z art. 74 ust. 3, ustawy z dnia 3 października 2008 r. o udostępnianiu informacji o środowisku i jego ochronie, udziale społeczeństwa w ochronie środowiska oraz o ocenach oddziaływania na środowisko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2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poz. 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1029 z późn. zm.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:rsidR="00534309" w:rsidRPr="00534309" w:rsidRDefault="00534309" w:rsidP="00534309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534309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:rsidR="00534309" w:rsidRPr="00534309" w:rsidRDefault="00534309" w:rsidP="005343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Informuje strony postępowania, że w dniu dzisiejszym została wydana decyzja </w:t>
      </w:r>
      <w:r w:rsidRPr="0053430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 środowiskowych uwarunkowaniach przedsięwzięcia polegającego na: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53430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Przetwarzaniu w zakresie odzysku odpadów innych niż niebezpieczne, </w:t>
      </w:r>
      <w:r w:rsidRPr="0053430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na działkach nr 203 i 204  przy ul. Kopernika 20 w Szprotawie, gmina Szprotawa, powiat żagański dla firmy 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ECOVINTEX Sp. z o.o. ze Szprotawy.</w:t>
      </w:r>
    </w:p>
    <w:p w:rsidR="00534309" w:rsidRPr="00534309" w:rsidRDefault="00534309" w:rsidP="00534309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terminie 14 dni od daty wywieszenia niniejszego zawiadomienia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można zapoznać się z decyzją 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i całą dokumentacją w sprawie (w tym z opiniami Regionalnego Dyrektora Ochrony Środowiska 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Gorzowie Wielkopolskim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&lt;/el:instytucja&gt;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,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&lt;el:cecha&gt;&lt;/el:cecha&gt;&lt;el:uli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Powiatowej Stacji Sanitarno – Epidemiologicznej w Żaganiu oraz Państwowego Gospodarstwa Wodnego Wody Polskie </w:t>
      </w:r>
      <w:r w:rsidRPr="00534309">
        <w:rPr>
          <w:rFonts w:ascii="Arial Narrow" w:eastAsia="Times New Roman" w:hAnsi="Arial Narrow" w:cs="Arial"/>
          <w:sz w:val="24"/>
          <w:szCs w:val="24"/>
          <w:lang w:eastAsia="pl-PL"/>
        </w:rPr>
        <w:t>we Lwówku Śląskim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), uzyskać wszelkie niezbędne informacje oraz zgłosić ewentualne uwagi i wnioski do tutejszego Urzędu,  pok. nr 3,  w godzinach od 8</w:t>
      </w:r>
      <w:r w:rsidRPr="00534309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534309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osobiście lub pod nr tel. 68 376 07 79. </w:t>
      </w:r>
    </w:p>
    <w:p w:rsidR="00534309" w:rsidRPr="00534309" w:rsidRDefault="00534309" w:rsidP="00534309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Data udostępnienia treści decyzji w Biuletynie Informacji Publicznej na stronie internetowej Urzędu 14.03.2023 r.</w:t>
      </w:r>
    </w:p>
    <w:p w:rsidR="00534309" w:rsidRPr="00534309" w:rsidRDefault="00534309" w:rsidP="00534309">
      <w:pPr>
        <w:spacing w:before="120" w:after="12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34309" w:rsidRPr="00534309" w:rsidRDefault="00534309" w:rsidP="00534309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534309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:rsidR="00534309" w:rsidRPr="00534309" w:rsidRDefault="00534309" w:rsidP="00534309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:rsidR="00534309" w:rsidRPr="00534309" w:rsidRDefault="00534309" w:rsidP="00534309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534309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:rsidR="00534309" w:rsidRPr="00534309" w:rsidRDefault="00534309" w:rsidP="00534309">
      <w:pPr>
        <w:spacing w:before="120"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534309" w:rsidRPr="00534309" w:rsidRDefault="00534309" w:rsidP="0053430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534309" w:rsidRPr="00534309" w:rsidRDefault="00534309" w:rsidP="00534309">
      <w:pPr>
        <w:tabs>
          <w:tab w:val="left" w:pos="594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0DE8" w:rsidRDefault="00A00DE8" w:rsidP="005446ED">
      <w:pPr>
        <w:spacing w:after="0" w:line="240" w:lineRule="auto"/>
      </w:pPr>
      <w:r>
        <w:separator/>
      </w:r>
    </w:p>
  </w:endnote>
  <w:endnote w:type="continuationSeparator" w:id="0">
    <w:p w:rsidR="00A00DE8" w:rsidRDefault="00A00DE8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0DE8" w:rsidRDefault="00A00DE8" w:rsidP="005446ED">
      <w:pPr>
        <w:spacing w:after="0" w:line="240" w:lineRule="auto"/>
      </w:pPr>
      <w:r>
        <w:separator/>
      </w:r>
    </w:p>
  </w:footnote>
  <w:footnote w:type="continuationSeparator" w:id="0">
    <w:p w:rsidR="00A00DE8" w:rsidRDefault="00A00DE8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34309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00DE8"/>
    <w:rsid w:val="00A37F59"/>
    <w:rsid w:val="00A46866"/>
    <w:rsid w:val="00A67D2E"/>
    <w:rsid w:val="00AA2001"/>
    <w:rsid w:val="00AA2D03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8D1AC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2023-03-13T09:36:00Z</dcterms:created>
  <dcterms:modified xsi:type="dcterms:W3CDTF">2023-03-13T09:36:00Z</dcterms:modified>
</cp:coreProperties>
</file>