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2023-07-1</w:t>
      </w:r>
      <w:r w:rsidR="00AB02A2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AB02A2" w:rsidRDefault="00AB02A2" w:rsidP="00AB02A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AB02A2" w:rsidRPr="00534309" w:rsidRDefault="00AB02A2" w:rsidP="00AB02A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4309">
        <w:rPr>
          <w:rFonts w:ascii="Arial Narrow" w:eastAsia="Times New Roman" w:hAnsi="Arial Narrow" w:cs="Arial"/>
          <w:b/>
          <w:vanish/>
          <w:sz w:val="28"/>
          <w:szCs w:val="28"/>
          <w:lang w:eastAsia="pl-PL"/>
        </w:rPr>
        <w:t>&lt;el:imie&gt;&lt;el:imie&gt;&lt;el:imie&gt;&lt;el:imie&gt;</w:t>
      </w:r>
      <w:r w:rsidRPr="00534309">
        <w:rPr>
          <w:rFonts w:ascii="Arial Narrow" w:eastAsia="Times New Roman" w:hAnsi="Arial Narrow" w:cs="Times New Roman"/>
          <w:sz w:val="20"/>
          <w:szCs w:val="20"/>
          <w:lang w:eastAsia="pl-PL"/>
        </w:rPr>
        <w:t>Nr sprawy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Pr="00534309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&lt;el:nr_sprawy&gt;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>ROŚ.6220.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49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>.202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</w:p>
    <w:p w:rsidR="00AB02A2" w:rsidRPr="00534309" w:rsidRDefault="00AB02A2" w:rsidP="00AB02A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B02A2" w:rsidRPr="00534309" w:rsidRDefault="00AB02A2" w:rsidP="00AB02A2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28"/>
          <w:szCs w:val="28"/>
          <w:lang w:val="x-none" w:eastAsia="x-none"/>
        </w:rPr>
      </w:pPr>
    </w:p>
    <w:p w:rsidR="00AB02A2" w:rsidRPr="00534309" w:rsidRDefault="00AB02A2" w:rsidP="00AB02A2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iCs/>
          <w:sz w:val="28"/>
          <w:szCs w:val="28"/>
          <w:lang w:val="x-none" w:eastAsia="x-none"/>
        </w:rPr>
      </w:pPr>
      <w:r w:rsidRPr="00534309">
        <w:rPr>
          <w:rFonts w:ascii="Arial Narrow" w:eastAsia="Times New Roman" w:hAnsi="Arial Narrow" w:cs="Times New Roman"/>
          <w:b/>
          <w:bCs/>
          <w:iCs/>
          <w:sz w:val="28"/>
          <w:szCs w:val="28"/>
          <w:lang w:val="x-none" w:eastAsia="x-none"/>
        </w:rPr>
        <w:t>OBWIESZCZENIE</w:t>
      </w:r>
    </w:p>
    <w:p w:rsidR="00AB02A2" w:rsidRPr="00D45FB5" w:rsidRDefault="00AB02A2" w:rsidP="00AB02A2">
      <w:pPr>
        <w:tabs>
          <w:tab w:val="left" w:pos="3060"/>
        </w:tabs>
        <w:spacing w:before="120" w:after="0" w:line="240" w:lineRule="auto"/>
        <w:ind w:right="-57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</w:pPr>
      <w:r w:rsidRPr="00D45FB5">
        <w:rPr>
          <w:rFonts w:ascii="Arial Narrow" w:eastAsia="Times New Roman" w:hAnsi="Arial Narrow" w:cs="Arial"/>
          <w:sz w:val="24"/>
          <w:szCs w:val="24"/>
          <w:lang w:val="x-none" w:eastAsia="x-none"/>
        </w:rPr>
        <w:t>Na podstawie art. 49 u</w:t>
      </w:r>
      <w:r w:rsidRPr="00D45FB5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stawy z dnia 14 czerwca 1960 r. Kodeksu postępowania administracyjnego</w:t>
      </w:r>
      <w:r w:rsidRPr="00D45FB5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 xml:space="preserve"> </w:t>
      </w:r>
      <w:r w:rsidRPr="00D45FB5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br/>
      </w:r>
      <w:r w:rsidRPr="00D45FB5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(</w:t>
      </w:r>
      <w:r w:rsidRPr="00D45FB5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 xml:space="preserve">tj. </w:t>
      </w:r>
      <w:r w:rsidRPr="00D45FB5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Dz.U. z 202</w:t>
      </w:r>
      <w:r w:rsidRPr="00D45FB5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>3</w:t>
      </w:r>
      <w:r w:rsidRPr="00D45FB5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 xml:space="preserve"> r. poz. 7</w:t>
      </w:r>
      <w:r w:rsidRPr="00D45FB5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>75</w:t>
      </w:r>
      <w:r w:rsidRPr="00D45FB5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)</w:t>
      </w:r>
      <w:r w:rsidRPr="00D45FB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x-none"/>
        </w:rPr>
        <w:t xml:space="preserve"> </w:t>
      </w:r>
      <w:r w:rsidRPr="00D45FB5">
        <w:rPr>
          <w:rFonts w:ascii="Arial Narrow" w:eastAsia="Times New Roman" w:hAnsi="Arial Narrow" w:cs="Arial"/>
          <w:sz w:val="24"/>
          <w:szCs w:val="24"/>
          <w:lang w:val="x-none" w:eastAsia="x-none"/>
        </w:rPr>
        <w:t xml:space="preserve">w związku z art. 74 ust. 3, ustawy z dnia 3 października 2008 r. </w:t>
      </w:r>
      <w:r w:rsidRPr="00D45FB5">
        <w:rPr>
          <w:rFonts w:ascii="Arial Narrow" w:eastAsia="Times New Roman" w:hAnsi="Arial Narrow" w:cs="Arial"/>
          <w:sz w:val="24"/>
          <w:szCs w:val="24"/>
          <w:lang w:val="x-none" w:eastAsia="x-none"/>
        </w:rPr>
        <w:br/>
        <w:t>o udostępnianiu informacji o środowisku i jego ochronie, udziale społeczeństwa w ochronie środowiska oraz o ocenach oddziaływania na środowisko</w:t>
      </w:r>
      <w:r w:rsidRPr="00D45FB5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 xml:space="preserve"> (</w:t>
      </w:r>
      <w:r w:rsidRPr="00D45FB5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>t.j.Dz.U.202</w:t>
      </w:r>
      <w:r w:rsidRPr="00D45FB5">
        <w:rPr>
          <w:rFonts w:ascii="Arial Narrow" w:eastAsia="Times New Roman" w:hAnsi="Arial Narrow" w:cs="Times New Roman"/>
          <w:iCs/>
          <w:sz w:val="24"/>
          <w:szCs w:val="24"/>
          <w:lang w:eastAsia="x-none"/>
        </w:rPr>
        <w:t>3</w:t>
      </w:r>
      <w:r w:rsidRPr="00D45FB5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 xml:space="preserve"> r. poz. </w:t>
      </w:r>
      <w:r w:rsidRPr="00D45FB5">
        <w:rPr>
          <w:rFonts w:ascii="Arial Narrow" w:eastAsia="Times New Roman" w:hAnsi="Arial Narrow" w:cs="Times New Roman"/>
          <w:bCs/>
          <w:iCs/>
          <w:sz w:val="24"/>
          <w:szCs w:val="24"/>
          <w:lang w:eastAsia="x-none"/>
        </w:rPr>
        <w:t>1094</w:t>
      </w:r>
      <w:r w:rsidRPr="00D45FB5">
        <w:rPr>
          <w:rFonts w:ascii="Arial Narrow" w:eastAsia="Times New Roman" w:hAnsi="Arial Narrow" w:cs="Times New Roman"/>
          <w:iCs/>
          <w:sz w:val="24"/>
          <w:szCs w:val="24"/>
          <w:lang w:val="x-none" w:eastAsia="x-none"/>
        </w:rPr>
        <w:t>)</w:t>
      </w:r>
      <w:r w:rsidRPr="00D45FB5">
        <w:rPr>
          <w:rFonts w:ascii="Arial Narrow" w:eastAsia="Times New Roman" w:hAnsi="Arial Narrow" w:cs="Times New Roman"/>
          <w:bCs/>
          <w:iCs/>
          <w:sz w:val="24"/>
          <w:szCs w:val="24"/>
          <w:lang w:val="x-none" w:eastAsia="x-none"/>
        </w:rPr>
        <w:t>,</w:t>
      </w:r>
    </w:p>
    <w:p w:rsidR="00AB02A2" w:rsidRPr="00534309" w:rsidRDefault="00AB02A2" w:rsidP="00AB02A2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534309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Burmistrz Szprotawy</w:t>
      </w:r>
    </w:p>
    <w:p w:rsidR="00AB02A2" w:rsidRDefault="00AB02A2" w:rsidP="00AB02A2">
      <w:pPr>
        <w:pStyle w:val="Tekstpodstawowy"/>
        <w:rPr>
          <w:rFonts w:ascii="Arial Narrow" w:hAnsi="Arial Narrow"/>
          <w:sz w:val="24"/>
          <w:lang w:eastAsia="pl-PL"/>
        </w:rPr>
      </w:pPr>
      <w:r w:rsidRPr="00534309">
        <w:rPr>
          <w:rFonts w:ascii="Arial Narrow" w:hAnsi="Arial Narrow"/>
          <w:sz w:val="24"/>
          <w:lang w:eastAsia="pl-PL"/>
        </w:rPr>
        <w:t xml:space="preserve">Informuje strony postępowania, że w dniu dzisiejszym została wydana decyzja </w:t>
      </w:r>
      <w:r w:rsidRPr="00534309">
        <w:rPr>
          <w:rFonts w:ascii="Arial Narrow" w:hAnsi="Arial Narrow"/>
          <w:bCs/>
          <w:sz w:val="24"/>
          <w:lang w:eastAsia="pl-PL"/>
        </w:rPr>
        <w:t>o środowiskowych uwarunkowaniach przedsięwzięcia polegającego na:</w:t>
      </w:r>
      <w:r w:rsidRPr="00534309">
        <w:rPr>
          <w:rFonts w:ascii="Arial Narrow" w:hAnsi="Arial Narrow"/>
          <w:sz w:val="24"/>
          <w:lang w:eastAsia="pl-PL"/>
        </w:rPr>
        <w:t xml:space="preserve"> </w:t>
      </w:r>
      <w:bookmarkStart w:id="0" w:name="_Hlk138411838"/>
      <w:r w:rsidRPr="00D45FB5">
        <w:rPr>
          <w:rFonts w:ascii="Arial Narrow" w:hAnsi="Arial Narrow"/>
          <w:b/>
          <w:sz w:val="24"/>
        </w:rPr>
        <w:t xml:space="preserve">Wywierceniu studni, poboru wody podziemnej do celów rolniczych, budowie zbiornika retencyjnego oraz rurociągu, wykorzystaniu zgromadzonej wody do nawadniania upraw rolniczych </w:t>
      </w:r>
      <w:r w:rsidRPr="00D45FB5">
        <w:rPr>
          <w:rFonts w:ascii="Arial Narrow" w:hAnsi="Arial Narrow"/>
          <w:b/>
          <w:bCs/>
          <w:sz w:val="24"/>
        </w:rPr>
        <w:t>na działkach nr ew. 6/4, 6/5 i 6/6 obręb Dzikowice</w:t>
      </w:r>
      <w:r w:rsidRPr="00D45FB5">
        <w:rPr>
          <w:rFonts w:ascii="Arial Narrow" w:hAnsi="Arial Narrow"/>
          <w:bCs/>
          <w:sz w:val="24"/>
        </w:rPr>
        <w:t xml:space="preserve"> </w:t>
      </w:r>
      <w:r>
        <w:rPr>
          <w:rFonts w:ascii="Arial Narrow" w:hAnsi="Arial Narrow"/>
          <w:bCs/>
          <w:sz w:val="24"/>
        </w:rPr>
        <w:t xml:space="preserve">dla </w:t>
      </w:r>
      <w:r>
        <w:rPr>
          <w:rFonts w:ascii="Arial Narrow" w:hAnsi="Arial Narrow"/>
          <w:bCs/>
          <w:sz w:val="24"/>
          <w:lang w:val="pl-PL"/>
        </w:rPr>
        <w:t>inwestora prywatnego</w:t>
      </w:r>
      <w:r>
        <w:rPr>
          <w:rFonts w:ascii="Arial Narrow" w:hAnsi="Arial Narrow"/>
          <w:sz w:val="24"/>
          <w:lang w:val="pl-PL"/>
        </w:rPr>
        <w:t>.</w:t>
      </w:r>
    </w:p>
    <w:bookmarkEnd w:id="0"/>
    <w:p w:rsidR="00AB02A2" w:rsidRPr="00534309" w:rsidRDefault="00AB02A2" w:rsidP="00AB02A2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43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terminie 14 dni od daty wywieszenia niniejszego zawiadomienia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można zapoznać się z decyzją 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i całą dokumentacją w sprawie (w tym z opiniami Regionalnego Dyrektora Ochrony Środowiska 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Gorzowie Wielkopolskim</w:t>
      </w:r>
      <w:r w:rsidRPr="00534309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&lt;/el:instytucja&gt;</w:t>
      </w:r>
      <w:r w:rsidRPr="00534309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,</w:t>
      </w:r>
      <w:r w:rsidRPr="00534309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&lt;el:cecha&gt;&lt;/el:cecha&gt;&lt;el:uli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Powiatowej Stacji Sanitarno – Epidemiologicznej w Żaganiu oraz Państwowego Gospodarstwa Wodnego Wody Polskie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 Zielonej Górze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>), uzyskać wszelkie niezbędne informacje oraz zgłosić ewentualne uwagi i wnioski do tutejszego Urzędu,  pok. nr 3,  w godzinach od 8</w:t>
      </w:r>
      <w:r w:rsidRPr="00534309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- 14</w:t>
      </w:r>
      <w:r w:rsidRPr="00534309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53430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osobiście lub pod nr tel. 68 376 07 79. </w:t>
      </w:r>
    </w:p>
    <w:p w:rsidR="00AB02A2" w:rsidRPr="009C3F20" w:rsidRDefault="00AB02A2" w:rsidP="00AB02A2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C3F2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Data udostępnienia treści decyzji w Biuletynie Informacji Publicznej na stronie internetowej Urzędu </w:t>
      </w:r>
      <w:r w:rsidRPr="00AB02A2">
        <w:rPr>
          <w:rFonts w:ascii="Arial Narrow" w:eastAsia="Times New Roman" w:hAnsi="Arial Narrow" w:cs="Times New Roman"/>
          <w:sz w:val="24"/>
          <w:szCs w:val="24"/>
          <w:lang w:eastAsia="pl-PL"/>
        </w:rPr>
        <w:t>14</w:t>
      </w:r>
      <w:r w:rsidRPr="00AB02A2">
        <w:rPr>
          <w:rFonts w:ascii="Arial Narrow" w:eastAsia="Times New Roman" w:hAnsi="Arial Narrow" w:cs="Times New Roman"/>
          <w:sz w:val="24"/>
          <w:szCs w:val="24"/>
          <w:lang w:eastAsia="pl-PL"/>
        </w:rPr>
        <w:t>.0</w:t>
      </w:r>
      <w:r w:rsidRPr="00AB02A2"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  <w:r w:rsidRPr="00AB02A2">
        <w:rPr>
          <w:rFonts w:ascii="Arial Narrow" w:eastAsia="Times New Roman" w:hAnsi="Arial Narrow" w:cs="Times New Roman"/>
          <w:sz w:val="24"/>
          <w:szCs w:val="24"/>
          <w:lang w:eastAsia="pl-PL"/>
        </w:rPr>
        <w:t>.2023 r.</w:t>
      </w:r>
    </w:p>
    <w:p w:rsidR="00AB02A2" w:rsidRPr="00534309" w:rsidRDefault="00AB02A2" w:rsidP="00AB02A2">
      <w:pPr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B02A2" w:rsidRPr="00534309" w:rsidRDefault="00AB02A2" w:rsidP="00AB02A2">
      <w:pPr>
        <w:keepNext/>
        <w:spacing w:before="120" w:after="60" w:line="240" w:lineRule="auto"/>
        <w:ind w:left="4247" w:firstLine="709"/>
        <w:jc w:val="center"/>
        <w:outlineLvl w:val="2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</w:pPr>
      <w:r w:rsidRPr="00534309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  <w:t>Burmistrz Szprotawy</w:t>
      </w:r>
    </w:p>
    <w:p w:rsidR="00AB02A2" w:rsidRPr="00534309" w:rsidRDefault="00AB02A2" w:rsidP="00AB02A2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</w:p>
    <w:p w:rsidR="00AB02A2" w:rsidRPr="00534309" w:rsidRDefault="00AB02A2" w:rsidP="00AB02A2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534309"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 xml:space="preserve">   Mirosław Gąsik</w:t>
      </w:r>
    </w:p>
    <w:p w:rsidR="00AB02A2" w:rsidRPr="00534309" w:rsidRDefault="00AB02A2" w:rsidP="00AB02A2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AB02A2" w:rsidRDefault="00AB02A2" w:rsidP="00AB02A2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5396" w:rsidRDefault="00C55396" w:rsidP="005446ED">
      <w:pPr>
        <w:spacing w:after="0" w:line="240" w:lineRule="auto"/>
      </w:pPr>
      <w:r>
        <w:separator/>
      </w:r>
    </w:p>
  </w:endnote>
  <w:endnote w:type="continuationSeparator" w:id="0">
    <w:p w:rsidR="00C55396" w:rsidRDefault="00C55396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5396" w:rsidRDefault="00C55396" w:rsidP="005446ED">
      <w:pPr>
        <w:spacing w:after="0" w:line="240" w:lineRule="auto"/>
      </w:pPr>
      <w:r>
        <w:separator/>
      </w:r>
    </w:p>
  </w:footnote>
  <w:footnote w:type="continuationSeparator" w:id="0">
    <w:p w:rsidR="00C55396" w:rsidRDefault="00C55396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0E6608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B02A2"/>
    <w:rsid w:val="00AE2F1A"/>
    <w:rsid w:val="00BA4221"/>
    <w:rsid w:val="00C02C67"/>
    <w:rsid w:val="00C55396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B850A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AB02A2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B02A2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2023-07-13T05:35:00Z</dcterms:created>
  <dcterms:modified xsi:type="dcterms:W3CDTF">2023-07-13T05:35:00Z</dcterms:modified>
</cp:coreProperties>
</file>