
<file path=[Content_Types].xml><?xml version="1.0" encoding="utf-8"?>
<Types xmlns="http://schemas.openxmlformats.org/package/2006/content-types">
  <Default Extension="bmp" ContentType="image/bmp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2023-09-04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F22A01" w:rsidRDefault="00D375A8" w:rsidP="00D375A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vanish/>
          <w:sz w:val="24"/>
          <w:szCs w:val="24"/>
        </w:rPr>
        <w:t>##$</w:t>
      </w:r>
    </w:p>
    <w:p w:rsidR="00131A8C" w:rsidRPr="00131A8C" w:rsidRDefault="00131A8C" w:rsidP="00131A8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31A8C">
        <w:rPr>
          <w:rFonts w:ascii="Arial Narrow" w:eastAsia="Times New Roman" w:hAnsi="Arial Narrow" w:cs="Times New Roman"/>
          <w:sz w:val="20"/>
          <w:szCs w:val="20"/>
          <w:lang w:eastAsia="pl-PL"/>
        </w:rPr>
        <w:t>Nr sprawy</w:t>
      </w:r>
      <w:r w:rsidRPr="00131A8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Pr="00131A8C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&lt;el:nr_sprawy&gt;</w:t>
      </w:r>
      <w:r w:rsidRPr="00131A8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ROŚ.6220.26.2022</w:t>
      </w:r>
    </w:p>
    <w:p w:rsidR="00131A8C" w:rsidRPr="00131A8C" w:rsidRDefault="00131A8C" w:rsidP="00131A8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F67EB" w:rsidRPr="00EF67EB" w:rsidRDefault="00EF67EB" w:rsidP="00EF67E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F67EB" w:rsidRPr="00EF67EB" w:rsidRDefault="00EF67EB" w:rsidP="00EF67EB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iCs/>
          <w:sz w:val="28"/>
          <w:szCs w:val="28"/>
          <w:lang w:val="x-none" w:eastAsia="x-none"/>
        </w:rPr>
      </w:pPr>
      <w:r w:rsidRPr="00EF67EB">
        <w:rPr>
          <w:rFonts w:ascii="Arial Narrow" w:eastAsia="Times New Roman" w:hAnsi="Arial Narrow" w:cs="Times New Roman"/>
          <w:b/>
          <w:bCs/>
          <w:iCs/>
          <w:sz w:val="28"/>
          <w:szCs w:val="28"/>
          <w:lang w:val="x-none" w:eastAsia="x-none"/>
        </w:rPr>
        <w:t>OBWIESZCZENIE</w:t>
      </w:r>
    </w:p>
    <w:p w:rsidR="00EF67EB" w:rsidRPr="00EF67EB" w:rsidRDefault="00EF67EB" w:rsidP="00EF67EB">
      <w:pPr>
        <w:tabs>
          <w:tab w:val="left" w:pos="594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EF67EB" w:rsidRPr="00EF67EB" w:rsidRDefault="00EF67EB" w:rsidP="00EF67E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x-none" w:eastAsia="x-none"/>
        </w:rPr>
      </w:pPr>
      <w:r w:rsidRPr="00EF67EB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 xml:space="preserve">Na podstawie art. 38 i art. 85 ust. 3 ustawy z dnia 3 października 2008r. o udostępnianiu informacji </w:t>
      </w:r>
      <w:r w:rsidRPr="00EF67EB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br/>
        <w:t>o środowisku i jego ochronie, udziale społeczeństwa w ochronie środowiska oraz o ocenach oddziaływania na środowisko (</w:t>
      </w:r>
      <w:proofErr w:type="spellStart"/>
      <w:r w:rsidRPr="00EF67EB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>t.j</w:t>
      </w:r>
      <w:proofErr w:type="spellEnd"/>
      <w:r w:rsidRPr="00EF67EB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>. Dz.U. z 202</w:t>
      </w:r>
      <w:r w:rsidRPr="00EF67EB">
        <w:rPr>
          <w:rFonts w:ascii="Arial Narrow" w:eastAsia="Times New Roman" w:hAnsi="Arial Narrow" w:cs="Times New Roman"/>
          <w:sz w:val="24"/>
          <w:szCs w:val="24"/>
          <w:lang w:eastAsia="x-none"/>
        </w:rPr>
        <w:t>3</w:t>
      </w:r>
      <w:r w:rsidRPr="00EF67EB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 xml:space="preserve"> r. poz. </w:t>
      </w:r>
      <w:r w:rsidRPr="00EF67EB">
        <w:rPr>
          <w:rFonts w:ascii="Arial Narrow" w:eastAsia="Times New Roman" w:hAnsi="Arial Narrow" w:cs="Times New Roman"/>
          <w:sz w:val="24"/>
          <w:szCs w:val="24"/>
          <w:lang w:eastAsia="x-none"/>
        </w:rPr>
        <w:t>1094 ze zm.</w:t>
      </w:r>
      <w:r w:rsidRPr="00EF67EB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>),</w:t>
      </w:r>
    </w:p>
    <w:p w:rsidR="00EF67EB" w:rsidRPr="00EF67EB" w:rsidRDefault="00EF67EB" w:rsidP="00EF67EB">
      <w:pPr>
        <w:spacing w:before="120"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x-none" w:eastAsia="x-none"/>
        </w:rPr>
      </w:pPr>
      <w:r w:rsidRPr="00EF67EB">
        <w:rPr>
          <w:rFonts w:ascii="Arial Narrow" w:eastAsia="Times New Roman" w:hAnsi="Arial Narrow" w:cs="Times New Roman"/>
          <w:b/>
          <w:sz w:val="24"/>
          <w:szCs w:val="24"/>
          <w:lang w:val="x-none" w:eastAsia="x-none"/>
        </w:rPr>
        <w:t>Burmistrz Szprotawy</w:t>
      </w:r>
    </w:p>
    <w:p w:rsidR="00EF67EB" w:rsidRPr="00EF67EB" w:rsidRDefault="00EF67EB" w:rsidP="00EF67EB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F67E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podaje do publicznej wiadomości, że pismem z dnia 23.08.2023 r. znak SKO-759/15-S/23 Samorządowe Kolegium Odwoławcze w Zielonej Górze przesłało prawomocny wyrok Wojewódzkiego Sądu Administracyjnego w Gorzowie Wielkopolskim z dnia 11.05.2023 r. o uchyleniu decyzji Burmistrza Szprotawy </w:t>
      </w:r>
      <w:r w:rsidRPr="00EF67E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o środowiskowych uwarunkowaniach przedsięwzięcia polegającego na: </w:t>
      </w:r>
      <w:r w:rsidRPr="00EF67EB">
        <w:rPr>
          <w:rFonts w:ascii="Arial Narrow" w:eastAsia="Times New Roman" w:hAnsi="Arial Narrow" w:cs="Times New Roman"/>
          <w:sz w:val="24"/>
          <w:szCs w:val="24"/>
          <w:lang w:eastAsia="pl-PL"/>
        </w:rPr>
        <w:t>„Budowie małej elektrowni wodnej na istniejącym jazie kanału Młynówka przy ul. Młynarskiej w Szprotawie” z dnia 20.10.2022 r. znak: ROŚ.6220.26.2022 wydanej dla inwestora prywatnego z Żagania oraz o uchyleniu decyzji Samorządowego Kolegium Odwoławcze w Zielonej Górze z dnia 12.12.2022 r. nr SKO-7465/2018-S/22 utrzymującej w mocy decyzję Burmistrza Szprotawy.</w:t>
      </w:r>
    </w:p>
    <w:p w:rsidR="00EF67EB" w:rsidRPr="00EF67EB" w:rsidRDefault="00EF67EB" w:rsidP="00EF67EB">
      <w:pPr>
        <w:spacing w:before="120"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</w:pPr>
      <w:r w:rsidRPr="00EF67E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związku z powyższym </w:t>
      </w:r>
      <w:r w:rsidRPr="00EF67E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postępowanie będzie prowadzone ponownie.</w:t>
      </w:r>
    </w:p>
    <w:p w:rsidR="00E161FD" w:rsidRPr="00522E2B" w:rsidRDefault="00E161FD" w:rsidP="00E161FD">
      <w:pPr>
        <w:pStyle w:val="Tekstpodstawowy3"/>
        <w:tabs>
          <w:tab w:val="left" w:pos="5940"/>
        </w:tabs>
        <w:spacing w:before="12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Jednocześnie informuję, że </w:t>
      </w:r>
      <w:r w:rsidRPr="00D11FD4">
        <w:rPr>
          <w:rFonts w:ascii="Arial Narrow" w:hAnsi="Arial Narrow"/>
          <w:bCs/>
          <w:sz w:val="24"/>
          <w:szCs w:val="24"/>
        </w:rPr>
        <w:t xml:space="preserve">w dniu dzisiejszym wystąpiliśmy </w:t>
      </w:r>
      <w:r>
        <w:rPr>
          <w:rFonts w:ascii="Arial Narrow" w:hAnsi="Arial Narrow"/>
          <w:bCs/>
          <w:sz w:val="24"/>
          <w:szCs w:val="24"/>
        </w:rPr>
        <w:t xml:space="preserve">ponownie </w:t>
      </w:r>
      <w:r w:rsidRPr="00522E2B">
        <w:rPr>
          <w:rFonts w:ascii="Arial Narrow" w:hAnsi="Arial Narrow"/>
          <w:bCs/>
          <w:sz w:val="24"/>
          <w:szCs w:val="24"/>
        </w:rPr>
        <w:t>do</w:t>
      </w:r>
      <w:r w:rsidRPr="00522E2B">
        <w:rPr>
          <w:rFonts w:ascii="Arial Narrow" w:hAnsi="Arial Narrow"/>
          <w:b/>
          <w:bCs/>
          <w:sz w:val="24"/>
          <w:szCs w:val="24"/>
        </w:rPr>
        <w:t xml:space="preserve"> </w:t>
      </w:r>
      <w:r w:rsidRPr="00522E2B">
        <w:rPr>
          <w:rFonts w:ascii="Arial Narrow" w:hAnsi="Arial Narrow"/>
          <w:sz w:val="24"/>
          <w:szCs w:val="24"/>
        </w:rPr>
        <w:t>Regionalnego Dyrektora Ochrony Środowiska w Gorzowie Wielkopolskim</w:t>
      </w:r>
      <w:r w:rsidRPr="00522E2B">
        <w:rPr>
          <w:rFonts w:ascii="Arial Narrow" w:hAnsi="Arial Narrow"/>
          <w:vanish/>
          <w:sz w:val="24"/>
          <w:szCs w:val="24"/>
        </w:rPr>
        <w:t>&lt;/el:instytucja&gt;</w:t>
      </w:r>
      <w:r w:rsidRPr="00522E2B">
        <w:rPr>
          <w:rFonts w:ascii="Arial Narrow" w:hAnsi="Arial Narrow"/>
          <w:bCs/>
          <w:iCs/>
          <w:sz w:val="24"/>
          <w:szCs w:val="24"/>
        </w:rPr>
        <w:t>,</w:t>
      </w:r>
      <w:r w:rsidRPr="00522E2B">
        <w:rPr>
          <w:rFonts w:ascii="Arial Narrow" w:hAnsi="Arial Narrow"/>
          <w:vanish/>
          <w:sz w:val="24"/>
          <w:szCs w:val="24"/>
        </w:rPr>
        <w:t>&lt;el:cecha&gt;&lt;/el:cecha&gt;&lt;el:uli</w:t>
      </w:r>
      <w:r w:rsidRPr="00522E2B">
        <w:rPr>
          <w:rFonts w:ascii="Arial Narrow" w:hAnsi="Arial Narrow"/>
          <w:sz w:val="24"/>
          <w:szCs w:val="24"/>
        </w:rPr>
        <w:t xml:space="preserve"> Powiatowej Stacji Sanitarno – Epidemiologicznej </w:t>
      </w:r>
      <w:r w:rsidR="00B3506C">
        <w:rPr>
          <w:rFonts w:ascii="Arial Narrow" w:hAnsi="Arial Narrow"/>
          <w:sz w:val="24"/>
          <w:szCs w:val="24"/>
        </w:rPr>
        <w:br/>
      </w:r>
      <w:r w:rsidRPr="00522E2B">
        <w:rPr>
          <w:rFonts w:ascii="Arial Narrow" w:hAnsi="Arial Narrow"/>
          <w:sz w:val="24"/>
          <w:szCs w:val="24"/>
        </w:rPr>
        <w:t xml:space="preserve">w Żaganiu oraz do Państwowego Gospodarstwa Wodnego Wody Polskie </w:t>
      </w:r>
      <w:r w:rsidRPr="00522E2B">
        <w:rPr>
          <w:rFonts w:ascii="Arial Narrow" w:hAnsi="Arial Narrow" w:cs="Arial"/>
          <w:sz w:val="24"/>
          <w:szCs w:val="24"/>
        </w:rPr>
        <w:t>we Lwówku Śląskim</w:t>
      </w:r>
      <w:r w:rsidRPr="00522E2B">
        <w:rPr>
          <w:rFonts w:ascii="Arial Narrow" w:hAnsi="Arial Narrow"/>
          <w:sz w:val="24"/>
          <w:szCs w:val="24"/>
        </w:rPr>
        <w:t xml:space="preserve"> o </w:t>
      </w:r>
      <w:r>
        <w:rPr>
          <w:rFonts w:ascii="Arial Narrow" w:hAnsi="Arial Narrow"/>
          <w:sz w:val="24"/>
          <w:szCs w:val="24"/>
        </w:rPr>
        <w:t xml:space="preserve">ponowne </w:t>
      </w:r>
      <w:r w:rsidRPr="00522E2B">
        <w:rPr>
          <w:rFonts w:ascii="Arial Narrow" w:hAnsi="Arial Narrow"/>
          <w:sz w:val="24"/>
          <w:szCs w:val="24"/>
        </w:rPr>
        <w:t>wydanie opinii dotyczącej potrzeby przeprowadzenia oceny oddziaływania na środowisko</w:t>
      </w:r>
      <w:r>
        <w:rPr>
          <w:rFonts w:ascii="Arial Narrow" w:hAnsi="Arial Narrow"/>
          <w:sz w:val="24"/>
          <w:szCs w:val="24"/>
        </w:rPr>
        <w:t xml:space="preserve"> dla </w:t>
      </w:r>
      <w:r>
        <w:rPr>
          <w:rFonts w:ascii="Arial Narrow" w:hAnsi="Arial Narrow"/>
          <w:sz w:val="24"/>
          <w:szCs w:val="24"/>
        </w:rPr>
        <w:t xml:space="preserve">przedmiotowego </w:t>
      </w:r>
      <w:r w:rsidRPr="00E161FD">
        <w:rPr>
          <w:rFonts w:ascii="Arial Narrow" w:hAnsi="Arial Narrow"/>
          <w:sz w:val="24"/>
          <w:szCs w:val="24"/>
        </w:rPr>
        <w:t>przedsięwzięcia.</w:t>
      </w:r>
    </w:p>
    <w:p w:rsidR="00E161FD" w:rsidRPr="00D11FD4" w:rsidRDefault="00E161FD" w:rsidP="00E161FD">
      <w:pPr>
        <w:pStyle w:val="Tekstpodstawowy3"/>
        <w:tabs>
          <w:tab w:val="left" w:pos="5940"/>
        </w:tabs>
        <w:spacing w:before="120"/>
        <w:jc w:val="both"/>
        <w:rPr>
          <w:rFonts w:ascii="Arial Narrow" w:hAnsi="Arial Narrow"/>
          <w:sz w:val="24"/>
          <w:szCs w:val="24"/>
        </w:rPr>
      </w:pPr>
      <w:r w:rsidRPr="00D11FD4">
        <w:rPr>
          <w:rFonts w:ascii="Arial Narrow" w:hAnsi="Arial Narrow"/>
          <w:sz w:val="24"/>
          <w:szCs w:val="24"/>
        </w:rPr>
        <w:t>Po otrzymaniu stanowisk ww. organów postępowanie zostanie zakończone wydaniem decyzji administracyjnej.</w:t>
      </w:r>
    </w:p>
    <w:p w:rsidR="00EF67EB" w:rsidRPr="00EF67EB" w:rsidRDefault="00EF67EB" w:rsidP="00EF67EB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F67EB">
        <w:rPr>
          <w:rFonts w:ascii="Arial Narrow" w:eastAsia="Times New Roman" w:hAnsi="Arial Narrow" w:cs="Times New Roman"/>
          <w:sz w:val="24"/>
          <w:szCs w:val="24"/>
          <w:lang w:eastAsia="pl-PL"/>
        </w:rPr>
        <w:t>W terminie 14 dni od daty wywieszenia niniejszego zawiadomienia, można zapoznać się z ww. wyrokiem w tutejszym Urzędzie, pokój nr 3 w godzinach od 8</w:t>
      </w:r>
      <w:r w:rsidRPr="00EF67EB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EF67E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EF67EB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EF67E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(nr tel. 68 376 07 79).</w:t>
      </w:r>
    </w:p>
    <w:p w:rsidR="00EF67EB" w:rsidRPr="00EF67EB" w:rsidRDefault="00EF67EB" w:rsidP="00EF67EB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F67EB" w:rsidRPr="00EF67EB" w:rsidRDefault="00EF67EB" w:rsidP="00EF67EB">
      <w:pPr>
        <w:keepNext/>
        <w:spacing w:before="240" w:after="60" w:line="240" w:lineRule="auto"/>
        <w:ind w:left="4248" w:firstLine="708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EF67EB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:rsidR="00EF67EB" w:rsidRPr="00EF67EB" w:rsidRDefault="00EF67EB" w:rsidP="00EF67EB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</w:p>
    <w:p w:rsidR="00EF67EB" w:rsidRPr="00EF67EB" w:rsidRDefault="00EF67EB" w:rsidP="00EF67EB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F67EB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Mirosław Gąsik</w:t>
      </w:r>
      <w:r w:rsidRPr="00EF67EB">
        <w:rPr>
          <w:rFonts w:ascii="Arial Narrow" w:eastAsia="Times New Roman" w:hAnsi="Arial Narrow" w:cs="Times New Roman"/>
          <w:iCs/>
          <w:sz w:val="28"/>
          <w:szCs w:val="28"/>
          <w:lang w:eastAsia="pl-PL"/>
        </w:rPr>
        <w:t xml:space="preserve">                                                                               </w:t>
      </w:r>
    </w:p>
    <w:p w:rsidR="00EF67EB" w:rsidRPr="00EF67EB" w:rsidRDefault="00EF67EB" w:rsidP="00EF67E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ABA" w:rsidRPr="00846A03" w:rsidRDefault="00987ABA" w:rsidP="00EF67EB">
      <w:pPr>
        <w:tabs>
          <w:tab w:val="left" w:pos="3060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sectPr w:rsidR="00987ABA" w:rsidRPr="00846A03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34AD" w:rsidRDefault="001834AD" w:rsidP="005446ED">
      <w:pPr>
        <w:spacing w:after="0" w:line="240" w:lineRule="auto"/>
      </w:pPr>
      <w:r>
        <w:separator/>
      </w:r>
    </w:p>
  </w:endnote>
  <w:endnote w:type="continuationSeparator" w:id="0">
    <w:p w:rsidR="001834AD" w:rsidRDefault="001834AD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34AD" w:rsidRDefault="001834AD" w:rsidP="005446ED">
      <w:pPr>
        <w:spacing w:after="0" w:line="240" w:lineRule="auto"/>
      </w:pPr>
      <w:r>
        <w:separator/>
      </w:r>
    </w:p>
  </w:footnote>
  <w:footnote w:type="continuationSeparator" w:id="0">
    <w:p w:rsidR="001834AD" w:rsidRDefault="001834AD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1A8C"/>
    <w:rsid w:val="001324FE"/>
    <w:rsid w:val="00144382"/>
    <w:rsid w:val="001834AD"/>
    <w:rsid w:val="001C4477"/>
    <w:rsid w:val="001F290F"/>
    <w:rsid w:val="001F2DB0"/>
    <w:rsid w:val="00224D32"/>
    <w:rsid w:val="00323972"/>
    <w:rsid w:val="003366B8"/>
    <w:rsid w:val="0039330B"/>
    <w:rsid w:val="004A1517"/>
    <w:rsid w:val="004C037F"/>
    <w:rsid w:val="004C7691"/>
    <w:rsid w:val="0052451B"/>
    <w:rsid w:val="005446ED"/>
    <w:rsid w:val="00591827"/>
    <w:rsid w:val="00641044"/>
    <w:rsid w:val="007023F7"/>
    <w:rsid w:val="00792D50"/>
    <w:rsid w:val="007E5CB1"/>
    <w:rsid w:val="00846A03"/>
    <w:rsid w:val="009572CF"/>
    <w:rsid w:val="0096422E"/>
    <w:rsid w:val="00964B22"/>
    <w:rsid w:val="00965A9D"/>
    <w:rsid w:val="0098582D"/>
    <w:rsid w:val="00987ABA"/>
    <w:rsid w:val="009A19E4"/>
    <w:rsid w:val="00A37F59"/>
    <w:rsid w:val="00A46866"/>
    <w:rsid w:val="00A67D2E"/>
    <w:rsid w:val="00AA2001"/>
    <w:rsid w:val="00AA7E6A"/>
    <w:rsid w:val="00AE2F1A"/>
    <w:rsid w:val="00B3506C"/>
    <w:rsid w:val="00BA4221"/>
    <w:rsid w:val="00C02C67"/>
    <w:rsid w:val="00CC6C11"/>
    <w:rsid w:val="00D375A8"/>
    <w:rsid w:val="00E161FD"/>
    <w:rsid w:val="00E7604F"/>
    <w:rsid w:val="00E953EB"/>
    <w:rsid w:val="00EA785B"/>
    <w:rsid w:val="00EF67E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51A9D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ekstpodstawowy3">
    <w:name w:val="Body Text 3"/>
    <w:basedOn w:val="Normalny"/>
    <w:link w:val="Tekstpodstawowy3Znak"/>
    <w:unhideWhenUsed/>
    <w:rsid w:val="00E161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161FD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b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4</cp:revision>
  <cp:lastPrinted>2023-09-04T08:59:00Z</cp:lastPrinted>
  <dcterms:created xsi:type="dcterms:W3CDTF">2023-09-04T08:49:00Z</dcterms:created>
  <dcterms:modified xsi:type="dcterms:W3CDTF">2023-09-04T09:01:00Z</dcterms:modified>
</cp:coreProperties>
</file>