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270C" w14:textId="2E55F8CC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2023-1</w:t>
      </w:r>
      <w:r w:rsidR="0006044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-</w:t>
      </w:r>
      <w:r w:rsidR="0006044A">
        <w:rPr>
          <w:rFonts w:ascii="Arial Narrow" w:hAnsi="Arial Narrow"/>
          <w:sz w:val="24"/>
          <w:szCs w:val="24"/>
        </w:rPr>
        <w:t>03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11A5C237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0CA6A527" wp14:editId="701A893B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1F187D11" w14:textId="77777777"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p w14:paraId="67C19B04" w14:textId="77777777" w:rsidR="0006044A" w:rsidRDefault="0006044A" w:rsidP="0006044A">
      <w:pPr>
        <w:spacing w:after="0"/>
        <w:rPr>
          <w:rFonts w:ascii="Arial Narrow" w:hAnsi="Arial Narrow"/>
          <w:sz w:val="24"/>
          <w:szCs w:val="24"/>
        </w:rPr>
      </w:pPr>
      <w:r w:rsidRPr="00846A03">
        <w:rPr>
          <w:rFonts w:ascii="Arial Narrow" w:hAnsi="Arial Narrow"/>
          <w:sz w:val="24"/>
          <w:szCs w:val="24"/>
        </w:rPr>
        <w:t>Numer sprawy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vanish/>
          <w:sz w:val="24"/>
          <w:szCs w:val="24"/>
        </w:rPr>
        <w:t>&lt;el:nr_sprawy /&gt;$##</w:t>
      </w:r>
      <w:r>
        <w:rPr>
          <w:rFonts w:ascii="Arial Narrow" w:hAnsi="Arial Narrow"/>
          <w:sz w:val="24"/>
          <w:szCs w:val="24"/>
        </w:rPr>
        <w:t>ROŚ.6220.26.2022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0964D6C0" w14:textId="77777777" w:rsidR="0006044A" w:rsidRDefault="0006044A" w:rsidP="0006044A">
      <w:pPr>
        <w:spacing w:before="120" w:after="120"/>
        <w:rPr>
          <w:rFonts w:ascii="Arial Narrow" w:hAnsi="Arial Narrow"/>
          <w:b/>
          <w:color w:val="FF0000"/>
          <w:sz w:val="28"/>
          <w:szCs w:val="28"/>
        </w:rPr>
      </w:pPr>
    </w:p>
    <w:p w14:paraId="7C8F459C" w14:textId="77777777" w:rsidR="0006044A" w:rsidRPr="00C20518" w:rsidRDefault="0006044A" w:rsidP="0006044A">
      <w:pPr>
        <w:pStyle w:val="Tytu"/>
        <w:rPr>
          <w:rFonts w:ascii="Arial Narrow" w:hAnsi="Arial Narrow"/>
          <w:b w:val="0"/>
          <w:bCs w:val="0"/>
          <w:i w:val="0"/>
          <w:sz w:val="32"/>
          <w:szCs w:val="32"/>
          <w:u w:val="none"/>
        </w:rPr>
      </w:pPr>
      <w:r w:rsidRPr="00C20518">
        <w:rPr>
          <w:rFonts w:ascii="Arial Narrow" w:hAnsi="Arial Narrow"/>
          <w:i w:val="0"/>
          <w:sz w:val="32"/>
          <w:szCs w:val="32"/>
          <w:u w:val="none"/>
        </w:rPr>
        <w:t>OBWIESZCZENIE</w:t>
      </w:r>
    </w:p>
    <w:p w14:paraId="1F6E64EA" w14:textId="77777777" w:rsidR="0006044A" w:rsidRDefault="0006044A" w:rsidP="0006044A">
      <w:pPr>
        <w:pStyle w:val="Tekstpodstawowy"/>
        <w:rPr>
          <w:rFonts w:ascii="Arial Narrow" w:hAnsi="Arial Narrow"/>
          <w:sz w:val="28"/>
          <w:szCs w:val="28"/>
        </w:rPr>
      </w:pPr>
    </w:p>
    <w:p w14:paraId="69222691" w14:textId="77777777" w:rsidR="0006044A" w:rsidRDefault="0006044A" w:rsidP="0006044A">
      <w:pPr>
        <w:pStyle w:val="Tytu"/>
        <w:jc w:val="both"/>
        <w:rPr>
          <w:rFonts w:ascii="Arial Narrow" w:hAnsi="Arial Narrow"/>
          <w:b w:val="0"/>
          <w:bCs w:val="0"/>
          <w:i w:val="0"/>
          <w:sz w:val="24"/>
          <w:u w:val="none"/>
        </w:rPr>
      </w:pP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Na podstawie art. 49 u</w:t>
      </w:r>
      <w:r>
        <w:rPr>
          <w:rFonts w:ascii="Arial Narrow" w:hAnsi="Arial Narrow"/>
          <w:b w:val="0"/>
          <w:i w:val="0"/>
          <w:sz w:val="24"/>
          <w:u w:val="none"/>
        </w:rPr>
        <w:t>stawy z dnia 14 czerwca 1960 r. Kodeksu postępowania administracyjnego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</w:t>
      </w:r>
      <w:r>
        <w:rPr>
          <w:rFonts w:ascii="Arial Narrow" w:hAnsi="Arial Narrow"/>
          <w:b w:val="0"/>
          <w:i w:val="0"/>
          <w:sz w:val="24"/>
          <w:u w:val="none"/>
        </w:rPr>
        <w:t>(Dz.U. z 202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3</w:t>
      </w:r>
      <w:r>
        <w:rPr>
          <w:rFonts w:ascii="Arial Narrow" w:hAnsi="Arial Narrow"/>
          <w:b w:val="0"/>
          <w:i w:val="0"/>
          <w:sz w:val="24"/>
          <w:u w:val="none"/>
        </w:rPr>
        <w:t xml:space="preserve"> r. poz. 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775 z późn. zm.</w:t>
      </w:r>
      <w:r>
        <w:rPr>
          <w:rFonts w:ascii="Arial Narrow" w:hAnsi="Arial Narrow"/>
          <w:b w:val="0"/>
          <w:i w:val="0"/>
          <w:sz w:val="24"/>
          <w:u w:val="none"/>
        </w:rPr>
        <w:t>)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</w:t>
      </w: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 xml:space="preserve">w </w:t>
      </w:r>
      <w:r w:rsidRPr="003C58DF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związku z art. 74</w:t>
      </w:r>
      <w:r w:rsidRPr="003C58DF">
        <w:rPr>
          <w:rFonts w:ascii="Arial Narrow" w:hAnsi="Arial Narrow" w:cs="Arial"/>
          <w:b w:val="0"/>
          <w:bCs w:val="0"/>
          <w:i w:val="0"/>
          <w:iCs w:val="0"/>
          <w:sz w:val="24"/>
          <w:u w:val="none"/>
          <w:lang w:val="pl-PL"/>
        </w:rPr>
        <w:t xml:space="preserve"> </w:t>
      </w:r>
      <w:r w:rsidRPr="003C58DF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ust. 3</w:t>
      </w:r>
      <w:r w:rsidRPr="003C58DF">
        <w:rPr>
          <w:rFonts w:ascii="Arial Narrow" w:hAnsi="Arial Narrow" w:cs="Arial"/>
          <w:b w:val="0"/>
          <w:bCs w:val="0"/>
          <w:i w:val="0"/>
          <w:iCs w:val="0"/>
          <w:sz w:val="24"/>
          <w:u w:val="none"/>
          <w:lang w:val="pl-PL"/>
        </w:rPr>
        <w:t xml:space="preserve"> </w:t>
      </w:r>
      <w:r w:rsidRPr="003C58DF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ustawy</w:t>
      </w: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 xml:space="preserve"> z dnia 3 października 2008 r. </w:t>
      </w: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br/>
        <w:t>o udostępnianiu informacji o środowisku i jego ochronie, udziale społeczeństwa w ochronie środowiska oraz o ocenach oddziaływania na środowisko</w:t>
      </w:r>
      <w:r>
        <w:rPr>
          <w:rFonts w:ascii="Arial Narrow" w:hAnsi="Arial Narrow"/>
          <w:b w:val="0"/>
          <w:i w:val="0"/>
          <w:sz w:val="24"/>
          <w:u w:val="none"/>
        </w:rPr>
        <w:t xml:space="preserve"> 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>(t.j.Dz.U.202</w:t>
      </w:r>
      <w:r>
        <w:rPr>
          <w:rFonts w:ascii="Arial Narrow" w:hAnsi="Arial Narrow"/>
          <w:b w:val="0"/>
          <w:bCs w:val="0"/>
          <w:i w:val="0"/>
          <w:sz w:val="24"/>
          <w:u w:val="none"/>
          <w:lang w:val="pl-PL"/>
        </w:rPr>
        <w:t>3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 xml:space="preserve"> r. poz. 10</w:t>
      </w:r>
      <w:r>
        <w:rPr>
          <w:rFonts w:ascii="Arial Narrow" w:hAnsi="Arial Narrow"/>
          <w:b w:val="0"/>
          <w:bCs w:val="0"/>
          <w:i w:val="0"/>
          <w:sz w:val="24"/>
          <w:u w:val="none"/>
          <w:lang w:val="pl-PL"/>
        </w:rPr>
        <w:t>94 z późn. zm.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 xml:space="preserve"> ),</w:t>
      </w:r>
    </w:p>
    <w:p w14:paraId="5E2E8667" w14:textId="77777777" w:rsidR="0006044A" w:rsidRDefault="0006044A" w:rsidP="0006044A">
      <w:pPr>
        <w:pStyle w:val="Tekstpodstawowy"/>
        <w:spacing w:before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14:paraId="39E715AE" w14:textId="77777777" w:rsidR="0006044A" w:rsidRPr="00192163" w:rsidRDefault="0006044A" w:rsidP="0006044A">
      <w:pPr>
        <w:pStyle w:val="Tekstpodstawowy3"/>
        <w:tabs>
          <w:tab w:val="left" w:pos="5940"/>
        </w:tabs>
        <w:spacing w:before="120"/>
        <w:jc w:val="both"/>
        <w:rPr>
          <w:rFonts w:ascii="Arial Narrow" w:hAnsi="Arial Narrow" w:cs="Arial"/>
          <w:bCs/>
          <w:sz w:val="24"/>
          <w:szCs w:val="24"/>
        </w:rPr>
      </w:pPr>
      <w:r w:rsidRPr="00192163">
        <w:rPr>
          <w:rFonts w:ascii="Arial Narrow" w:hAnsi="Arial Narrow" w:cs="Arial"/>
          <w:bCs/>
          <w:sz w:val="24"/>
          <w:szCs w:val="24"/>
        </w:rPr>
        <w:t xml:space="preserve">informuje strony postępowania, iż w dniu dzisiejszym zostało wydane postanowienie o zawieszeniu postępowania </w:t>
      </w:r>
      <w:r w:rsidRPr="00192163">
        <w:rPr>
          <w:rFonts w:ascii="Arial Narrow" w:hAnsi="Arial Narrow"/>
          <w:bCs/>
          <w:sz w:val="24"/>
          <w:szCs w:val="24"/>
        </w:rPr>
        <w:t>administracyjnego w sprawie wydania decyzji o środowiskowych uwarunkowaniach przedsięwzięcia polegającego na:</w:t>
      </w:r>
      <w:r w:rsidRPr="00192163">
        <w:rPr>
          <w:rFonts w:ascii="Arial Narrow" w:hAnsi="Arial Narrow" w:cs="Arial"/>
          <w:bCs/>
          <w:sz w:val="24"/>
          <w:szCs w:val="24"/>
        </w:rPr>
        <w:t xml:space="preserve"> </w:t>
      </w:r>
      <w:r w:rsidRPr="00192163">
        <w:rPr>
          <w:rFonts w:ascii="Arial Narrow" w:hAnsi="Arial Narrow"/>
          <w:bCs/>
          <w:sz w:val="24"/>
          <w:szCs w:val="24"/>
        </w:rPr>
        <w:t xml:space="preserve">„Budowie małej elektrowni wodnej na istniejącym jazie kanału Młynówka przy ul. Młynarskiej w Szprotawie” </w:t>
      </w:r>
      <w:r w:rsidRPr="00192163">
        <w:rPr>
          <w:rFonts w:ascii="Arial Narrow" w:hAnsi="Arial Narrow" w:cs="Arial"/>
          <w:bCs/>
          <w:sz w:val="24"/>
          <w:szCs w:val="24"/>
        </w:rPr>
        <w:t xml:space="preserve">na dz. nr ew. 391 i 288/6 w obrębie 0002 i 0003 </w:t>
      </w:r>
      <w:r w:rsidRPr="00192163">
        <w:rPr>
          <w:rFonts w:ascii="Arial Narrow" w:hAnsi="Arial Narrow"/>
          <w:bCs/>
          <w:sz w:val="24"/>
          <w:szCs w:val="24"/>
        </w:rPr>
        <w:t>- do czasu przedłożenia przez wnioskodawcę raportu o oddziaływaniu przedsięwzięcia na środowisko.</w:t>
      </w:r>
    </w:p>
    <w:p w14:paraId="71377C24" w14:textId="77777777" w:rsidR="0006044A" w:rsidRPr="00192163" w:rsidRDefault="0006044A" w:rsidP="0006044A">
      <w:pPr>
        <w:spacing w:before="120"/>
        <w:jc w:val="both"/>
        <w:rPr>
          <w:rFonts w:ascii="Arial Narrow" w:hAnsi="Arial Narrow"/>
          <w:bCs/>
          <w:sz w:val="24"/>
          <w:szCs w:val="24"/>
        </w:rPr>
      </w:pPr>
      <w:r w:rsidRPr="00192163">
        <w:rPr>
          <w:rFonts w:ascii="Arial Narrow" w:hAnsi="Arial Narrow"/>
          <w:bCs/>
          <w:sz w:val="24"/>
          <w:szCs w:val="24"/>
        </w:rPr>
        <w:t>Na postanowienie nie służy zażalenie.</w:t>
      </w:r>
    </w:p>
    <w:p w14:paraId="78A2594D" w14:textId="77777777" w:rsidR="0006044A" w:rsidRDefault="0006044A" w:rsidP="0006044A">
      <w:pPr>
        <w:pStyle w:val="Tekstpodstawowy"/>
        <w:spacing w:before="120"/>
        <w:rPr>
          <w:rFonts w:ascii="Arial Narrow" w:hAnsi="Arial Narrow"/>
        </w:rPr>
      </w:pPr>
    </w:p>
    <w:p w14:paraId="0748D24B" w14:textId="77777777" w:rsidR="0006044A" w:rsidRDefault="0006044A" w:rsidP="0006044A">
      <w:pPr>
        <w:rPr>
          <w:sz w:val="28"/>
          <w:szCs w:val="28"/>
        </w:rPr>
      </w:pPr>
    </w:p>
    <w:p w14:paraId="0FB82957" w14:textId="77777777" w:rsidR="0006044A" w:rsidRDefault="0006044A" w:rsidP="0006044A">
      <w:pPr>
        <w:pStyle w:val="Tekstpodstawowy"/>
        <w:spacing w:before="120"/>
        <w:ind w:left="4956" w:firstLine="708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14:paraId="2716BAE2" w14:textId="77777777" w:rsidR="0006044A" w:rsidRDefault="0006044A" w:rsidP="0006044A">
      <w:pPr>
        <w:pStyle w:val="Tekstpodstawowy"/>
        <w:spacing w:before="120"/>
        <w:ind w:left="4956" w:firstLine="708"/>
        <w:jc w:val="both"/>
        <w:rPr>
          <w:rFonts w:ascii="Arial Narrow" w:hAnsi="Arial Narrow"/>
          <w:b/>
          <w:sz w:val="28"/>
          <w:szCs w:val="28"/>
        </w:rPr>
      </w:pPr>
    </w:p>
    <w:p w14:paraId="2E0C467F" w14:textId="77777777" w:rsidR="0006044A" w:rsidRDefault="0006044A" w:rsidP="0006044A">
      <w:pPr>
        <w:pStyle w:val="Tekstpodstawowy"/>
        <w:spacing w:before="120"/>
        <w:ind w:left="4956" w:firstLine="708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Mirosław Gąsik</w:t>
      </w:r>
    </w:p>
    <w:p w14:paraId="27F93A2C" w14:textId="77777777" w:rsidR="0006044A" w:rsidRDefault="0006044A" w:rsidP="0006044A"/>
    <w:p w14:paraId="1F398121" w14:textId="77777777" w:rsidR="0006044A" w:rsidRDefault="0006044A" w:rsidP="0006044A">
      <w:pPr>
        <w:tabs>
          <w:tab w:val="left" w:pos="5940"/>
        </w:tabs>
        <w:rPr>
          <w:rFonts w:ascii="Arial Narrow" w:hAnsi="Arial Narrow"/>
        </w:rPr>
      </w:pPr>
    </w:p>
    <w:p w14:paraId="7C1B8BFA" w14:textId="77777777" w:rsidR="0006044A" w:rsidRDefault="0006044A" w:rsidP="0006044A">
      <w:pPr>
        <w:tabs>
          <w:tab w:val="left" w:pos="5940"/>
        </w:tabs>
        <w:rPr>
          <w:rFonts w:ascii="Arial Narrow" w:hAnsi="Arial Narrow"/>
        </w:rPr>
      </w:pPr>
    </w:p>
    <w:p w14:paraId="56837830" w14:textId="77777777" w:rsidR="00964B22" w:rsidRPr="00CC6C11" w:rsidRDefault="00964B22" w:rsidP="0006044A">
      <w:pPr>
        <w:spacing w:after="0"/>
        <w:ind w:left="4536"/>
        <w:rPr>
          <w:rFonts w:ascii="Arial Narrow" w:hAnsi="Arial Narrow"/>
          <w:sz w:val="24"/>
          <w:szCs w:val="24"/>
        </w:rPr>
      </w:pPr>
    </w:p>
    <w:sectPr w:rsidR="00964B22" w:rsidRP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CC66" w14:textId="77777777" w:rsidR="000A0B2D" w:rsidRDefault="000A0B2D" w:rsidP="005446ED">
      <w:pPr>
        <w:spacing w:after="0" w:line="240" w:lineRule="auto"/>
      </w:pPr>
      <w:r>
        <w:separator/>
      </w:r>
    </w:p>
  </w:endnote>
  <w:endnote w:type="continuationSeparator" w:id="0">
    <w:p w14:paraId="0604E402" w14:textId="77777777" w:rsidR="000A0B2D" w:rsidRDefault="000A0B2D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38C5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515EBE73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3ABD164C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030D3742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A5D3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29FA7C3A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097C781E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0718CF79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BDCA" w14:textId="77777777" w:rsidR="000A0B2D" w:rsidRDefault="000A0B2D" w:rsidP="005446ED">
      <w:pPr>
        <w:spacing w:after="0" w:line="240" w:lineRule="auto"/>
      </w:pPr>
      <w:r>
        <w:separator/>
      </w:r>
    </w:p>
  </w:footnote>
  <w:footnote w:type="continuationSeparator" w:id="0">
    <w:p w14:paraId="40B2B18E" w14:textId="77777777" w:rsidR="000A0B2D" w:rsidRDefault="000A0B2D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F74A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5297D44" wp14:editId="23B75C2B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4C579584" wp14:editId="570FD61F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8C87E" w14:textId="77777777" w:rsidR="00641044" w:rsidRDefault="00641044" w:rsidP="00641044">
    <w:pPr>
      <w:pStyle w:val="Nagwek"/>
    </w:pPr>
  </w:p>
  <w:p w14:paraId="7130784A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6B83AC03" w14:textId="77777777" w:rsidR="00641044" w:rsidRDefault="00641044" w:rsidP="00641044">
    <w:pPr>
      <w:pStyle w:val="Nagwek"/>
    </w:pPr>
  </w:p>
  <w:p w14:paraId="356AD61E" w14:textId="77777777" w:rsidR="00641044" w:rsidRDefault="00641044" w:rsidP="00641044">
    <w:pPr>
      <w:pStyle w:val="Nagwek"/>
    </w:pPr>
  </w:p>
  <w:p w14:paraId="5EA50D72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96560E" wp14:editId="4370150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E475E1" wp14:editId="008B10A2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09CCCC" wp14:editId="7D02A5EB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6044A"/>
    <w:rsid w:val="00086F63"/>
    <w:rsid w:val="000933BB"/>
    <w:rsid w:val="000A0B2D"/>
    <w:rsid w:val="001324FE"/>
    <w:rsid w:val="00144382"/>
    <w:rsid w:val="001C4477"/>
    <w:rsid w:val="001F290F"/>
    <w:rsid w:val="001F2DB0"/>
    <w:rsid w:val="00224D32"/>
    <w:rsid w:val="00323972"/>
    <w:rsid w:val="0039330B"/>
    <w:rsid w:val="004A1517"/>
    <w:rsid w:val="004C037F"/>
    <w:rsid w:val="004C7691"/>
    <w:rsid w:val="005446ED"/>
    <w:rsid w:val="00641044"/>
    <w:rsid w:val="007023F7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FB1F6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paragraph" w:styleId="Tytu">
    <w:name w:val="Title"/>
    <w:basedOn w:val="Normalny"/>
    <w:link w:val="TytuZnak"/>
    <w:qFormat/>
    <w:rsid w:val="0006044A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6044A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0604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04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604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044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2023-10-31T12:10:00Z</dcterms:created>
  <dcterms:modified xsi:type="dcterms:W3CDTF">2023-10-31T12:10:00Z</dcterms:modified>
</cp:coreProperties>
</file>