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301D" w14:textId="0F0E7888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2024-01-2</w:t>
      </w:r>
      <w:r w:rsidR="000C6DB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7B3A76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834C7B8" wp14:editId="6BDEA59F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AB50742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ROŚ.6220.53.2023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96EC5BC" w14:textId="77777777" w:rsidR="000C6DB8" w:rsidRDefault="000C6DB8" w:rsidP="00D375A8">
      <w:pPr>
        <w:spacing w:after="0"/>
        <w:rPr>
          <w:rFonts w:ascii="Arial Narrow" w:hAnsi="Arial Narrow"/>
          <w:sz w:val="24"/>
          <w:szCs w:val="24"/>
        </w:rPr>
      </w:pPr>
    </w:p>
    <w:p w14:paraId="0D30DD98" w14:textId="77777777" w:rsidR="000C6DB8" w:rsidRPr="00E868C7" w:rsidRDefault="000C6DB8" w:rsidP="000C6DB8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14:paraId="26B1CEDC" w14:textId="77777777" w:rsidR="000C6DB8" w:rsidRPr="00E868C7" w:rsidRDefault="000C6DB8" w:rsidP="000C6DB8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E868C7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poz. 10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94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0E59A212" w14:textId="77777777" w:rsidR="000C6DB8" w:rsidRPr="00E868C7" w:rsidRDefault="000C6DB8" w:rsidP="000C6DB8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868C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1FAB3F58" w14:textId="77777777" w:rsidR="000C6DB8" w:rsidRPr="00E868C7" w:rsidRDefault="000C6DB8" w:rsidP="000C6DB8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6B4C1E">
        <w:rPr>
          <w:rFonts w:ascii="Arial Narrow" w:hAnsi="Arial Narrow"/>
          <w:b/>
          <w:bCs/>
          <w:sz w:val="24"/>
          <w:szCs w:val="24"/>
        </w:rPr>
        <w:t>Przebudowie drogi wojewódzkiej nr 297 relacji Kożuchów – Szprotawa</w:t>
      </w:r>
      <w:r>
        <w:rPr>
          <w:rFonts w:ascii="Arial Narrow" w:hAnsi="Arial Narrow"/>
          <w:b/>
          <w:bCs/>
          <w:sz w:val="24"/>
          <w:szCs w:val="24"/>
        </w:rPr>
        <w:t xml:space="preserve"> dla </w:t>
      </w:r>
      <w:r w:rsidRPr="006B4C1E">
        <w:rPr>
          <w:rFonts w:ascii="Arial Narrow" w:eastAsia="Times New Roman" w:hAnsi="Arial Narrow" w:cs="Times New Roman"/>
          <w:sz w:val="24"/>
          <w:szCs w:val="24"/>
          <w:lang w:eastAsia="pl-PL"/>
        </w:rPr>
        <w:t>Zarządu Dróg Wojewódzki w Zielonej Górze</w:t>
      </w:r>
      <w:r w:rsidRPr="00E868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</w:p>
    <w:p w14:paraId="07A9CC4B" w14:textId="77777777" w:rsidR="000C6DB8" w:rsidRPr="00E868C7" w:rsidRDefault="000C6DB8" w:rsidP="000C6DB8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E868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E868C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E868C7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14:paraId="180F0B00" w14:textId="77777777" w:rsidR="000C6DB8" w:rsidRPr="00E868C7" w:rsidRDefault="000C6DB8" w:rsidP="000C6DB8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Biurze Obsługi Klienta lub telefonicznie pod nr tel. 68 376 07 79 w godzinach od 8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425C9DB" w14:textId="77777777" w:rsidR="000C6DB8" w:rsidRPr="00E868C7" w:rsidRDefault="000C6DB8" w:rsidP="000C6DB8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8BD9BA5" w14:textId="77777777" w:rsidR="000C6DB8" w:rsidRPr="00E868C7" w:rsidRDefault="000C6DB8" w:rsidP="000C6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8CE8C" w14:textId="77777777" w:rsidR="000C6DB8" w:rsidRPr="00E868C7" w:rsidRDefault="000C6DB8" w:rsidP="000C6DB8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05E8C740" w14:textId="77777777" w:rsidR="000C6DB8" w:rsidRPr="00E868C7" w:rsidRDefault="000C6DB8" w:rsidP="000C6DB8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E30956D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Zgodnie z art. 13 ogólnego rozporządzenia o ochronie danych osobowych z dnia 27 kwietnia 2016 r. (Dz. Urz. UE L 119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>z 04.05.2016) informuję, iż:</w:t>
      </w:r>
    </w:p>
    <w:p w14:paraId="38E152C3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14:paraId="3730C65A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E868C7">
          <w:rPr>
            <w:rFonts w:ascii="Arial Narrow" w:eastAsia="Times New Roman" w:hAnsi="Arial Narrow" w:cs="Times New Roman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, listownie: ul. Rynek 45, 67-300 Szprotawa,</w:t>
      </w:r>
    </w:p>
    <w:p w14:paraId="6536376C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o udost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ę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pnianiu informacji o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rodowisku i jego ochronie, udziale spo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ecze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ń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w ochronie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rodowiska oraz o ocenach oddzia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ywania na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rodowisko,</w:t>
      </w:r>
    </w:p>
    <w:p w14:paraId="6BF90412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14:paraId="4B1E1E93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 xml:space="preserve">w oparciu o jednolity rzeczowy wykaz akt), </w:t>
      </w:r>
    </w:p>
    <w:p w14:paraId="5D87C6F1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3CE7E7B7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14:paraId="27B11AFE" w14:textId="77777777" w:rsidR="000C6DB8" w:rsidRPr="00E868C7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14:paraId="2ED8D6E7" w14:textId="78EE3401" w:rsidR="000C6DB8" w:rsidRPr="000C6DB8" w:rsidRDefault="000C6DB8" w:rsidP="000C6DB8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9) Pana/Pani dane osobowe nie będą przetwarzane w sposób </w:t>
      </w:r>
      <w:proofErr w:type="spellStart"/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zutomatyzowany</w:t>
      </w:r>
      <w:proofErr w:type="spellEnd"/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w tym również w formie profilowania.</w:t>
      </w:r>
    </w:p>
    <w:sectPr w:rsidR="000C6DB8" w:rsidRPr="000C6DB8" w:rsidSect="003B402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D163" w14:textId="77777777" w:rsidR="003B4027" w:rsidRDefault="003B4027" w:rsidP="005446ED">
      <w:pPr>
        <w:spacing w:after="0" w:line="240" w:lineRule="auto"/>
      </w:pPr>
      <w:r>
        <w:separator/>
      </w:r>
    </w:p>
  </w:endnote>
  <w:endnote w:type="continuationSeparator" w:id="0">
    <w:p w14:paraId="03E52CC0" w14:textId="77777777" w:rsidR="003B4027" w:rsidRDefault="003B402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BD3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41CDA8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1F923B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DDB40A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80A1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0F59201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7EF116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97B3226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7BE0" w14:textId="77777777" w:rsidR="003B4027" w:rsidRDefault="003B4027" w:rsidP="005446ED">
      <w:pPr>
        <w:spacing w:after="0" w:line="240" w:lineRule="auto"/>
      </w:pPr>
      <w:r>
        <w:separator/>
      </w:r>
    </w:p>
  </w:footnote>
  <w:footnote w:type="continuationSeparator" w:id="0">
    <w:p w14:paraId="3E8CAF3B" w14:textId="77777777" w:rsidR="003B4027" w:rsidRDefault="003B402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7392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0F42681" wp14:editId="41760E5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A5FA3" w14:textId="77777777" w:rsidR="00641044" w:rsidRDefault="00641044" w:rsidP="00641044">
    <w:pPr>
      <w:pStyle w:val="Nagwek"/>
    </w:pPr>
  </w:p>
  <w:p w14:paraId="4513C183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1F39B81" w14:textId="77777777" w:rsidR="00641044" w:rsidRDefault="00641044" w:rsidP="00641044">
    <w:pPr>
      <w:pStyle w:val="Nagwek"/>
    </w:pPr>
  </w:p>
  <w:p w14:paraId="19A16055" w14:textId="77777777" w:rsidR="00641044" w:rsidRDefault="00641044" w:rsidP="00641044">
    <w:pPr>
      <w:pStyle w:val="Nagwek"/>
    </w:pPr>
  </w:p>
  <w:p w14:paraId="5EF966C2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FEFAC" wp14:editId="236A86C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C26733" wp14:editId="64FDEB9D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C44C8F0" wp14:editId="75DD9665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104062">
    <w:abstractNumId w:val="0"/>
  </w:num>
  <w:num w:numId="2" w16cid:durableId="79771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C6DB8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3B4027"/>
    <w:rsid w:val="004A1517"/>
    <w:rsid w:val="004C037F"/>
    <w:rsid w:val="004C3350"/>
    <w:rsid w:val="004C7691"/>
    <w:rsid w:val="005446ED"/>
    <w:rsid w:val="00641044"/>
    <w:rsid w:val="007023F7"/>
    <w:rsid w:val="0072126E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C37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2024-01-23T11:06:00Z</dcterms:created>
  <dcterms:modified xsi:type="dcterms:W3CDTF">2024-01-23T11:06:00Z</dcterms:modified>
</cp:coreProperties>
</file>