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F2AA" w14:textId="59661FAF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2024-05-0</w:t>
      </w:r>
      <w:r w:rsidR="009C7E58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B015797" w14:textId="10D1889D" w:rsidR="009C7E58" w:rsidRPr="0088111D" w:rsidRDefault="00D375A8" w:rsidP="0088111D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66F1CB1" wp14:editId="4FACA03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  <w:r w:rsidR="009C7E58" w:rsidRPr="000303B6">
        <w:rPr>
          <w:rFonts w:ascii="Arial Narrow" w:eastAsia="Times New Roman" w:hAnsi="Arial Narrow" w:cs="Arial"/>
          <w:b/>
          <w:vanish/>
          <w:sz w:val="24"/>
          <w:szCs w:val="24"/>
          <w:lang w:eastAsia="pl-PL"/>
        </w:rPr>
        <w:t>&lt;/el:poczta&gt;</w:t>
      </w:r>
    </w:p>
    <w:p w14:paraId="638F14EE" w14:textId="5172A369" w:rsidR="009C7E58" w:rsidRDefault="009C7E58" w:rsidP="0088111D">
      <w:pPr>
        <w:tabs>
          <w:tab w:val="left" w:pos="5940"/>
        </w:tabs>
        <w:spacing w:after="0" w:line="240" w:lineRule="auto"/>
        <w:ind w:left="594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0303B6">
        <w:rPr>
          <w:rFonts w:ascii="Arial Narrow" w:eastAsia="Times New Roman" w:hAnsi="Arial Narrow" w:cs="Arial"/>
          <w:b/>
          <w:vanish/>
          <w:sz w:val="24"/>
          <w:szCs w:val="24"/>
          <w:lang w:eastAsia="pl-PL"/>
        </w:rPr>
        <w:t>&lt;/el:adresat&gt;</w:t>
      </w:r>
    </w:p>
    <w:p w14:paraId="0322EBF8" w14:textId="77777777" w:rsidR="009C7E58" w:rsidRPr="000303B6" w:rsidRDefault="009C7E58" w:rsidP="009C7E58">
      <w:pPr>
        <w:tabs>
          <w:tab w:val="left" w:pos="5940"/>
        </w:tabs>
        <w:spacing w:after="0" w:line="240" w:lineRule="auto"/>
        <w:ind w:left="5940"/>
        <w:rPr>
          <w:rFonts w:ascii="Arial Narrow" w:eastAsia="Times New Roman" w:hAnsi="Arial Narrow" w:cs="Arial"/>
          <w:b/>
          <w:vanish/>
          <w:sz w:val="24"/>
          <w:szCs w:val="24"/>
          <w:lang w:eastAsia="pl-PL"/>
        </w:rPr>
      </w:pPr>
    </w:p>
    <w:p w14:paraId="67B3849F" w14:textId="35F3CBB6" w:rsidR="009C7E58" w:rsidRPr="000303B6" w:rsidRDefault="009C7E58" w:rsidP="0088111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303B6">
        <w:rPr>
          <w:rFonts w:ascii="Arial Narrow" w:eastAsia="Times New Roman" w:hAnsi="Arial Narrow" w:cs="Times New Roman"/>
          <w:sz w:val="24"/>
          <w:szCs w:val="24"/>
          <w:lang w:eastAsia="pl-PL"/>
        </w:rPr>
        <w:t>Nr sprawy: 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32</w:t>
      </w:r>
      <w:r w:rsidRPr="000303B6">
        <w:rPr>
          <w:rFonts w:ascii="Arial Narrow" w:eastAsia="Times New Roman" w:hAnsi="Arial Narrow" w:cs="Times New Roman"/>
          <w:sz w:val="24"/>
          <w:szCs w:val="24"/>
          <w:lang w:eastAsia="pl-PL"/>
        </w:rPr>
        <w:t>.2023</w:t>
      </w:r>
      <w:r w:rsidRPr="000303B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&lt;el:nr_sprawy&gt;G&lt;/el:nr_sprawy&gt;</w:t>
      </w:r>
    </w:p>
    <w:p w14:paraId="6CF3BC93" w14:textId="77777777" w:rsidR="009C7E58" w:rsidRDefault="009C7E58" w:rsidP="009C7E58">
      <w:pPr>
        <w:spacing w:after="0" w:line="240" w:lineRule="auto"/>
        <w:ind w:right="-57" w:firstLine="709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3FA03CF" w14:textId="77777777" w:rsidR="00451384" w:rsidRPr="00451384" w:rsidRDefault="00451384" w:rsidP="00451384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</w:pPr>
      <w:r w:rsidRPr="00451384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  <w:t>OBWIESZCZENIE</w:t>
      </w:r>
    </w:p>
    <w:p w14:paraId="1970E256" w14:textId="77777777" w:rsidR="00451384" w:rsidRPr="00451384" w:rsidRDefault="00451384" w:rsidP="00451384">
      <w:pPr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451384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33 i art. 34 ustawy z dnia 3 października 2008r. o udostępnianiu informacji o środowisku i jego ochronie, udziale społeczeństwa w ochronie środowiska oraz o ocenach oddziaływania na środowisko (tj. Dz.U. z 2023 r. poz. 1094 późn. zm.)</w:t>
      </w:r>
    </w:p>
    <w:p w14:paraId="1AA7B152" w14:textId="77777777" w:rsidR="00451384" w:rsidRPr="00451384" w:rsidRDefault="00451384" w:rsidP="00451384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451384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>Burmistrz Szprotawy</w:t>
      </w:r>
    </w:p>
    <w:p w14:paraId="2E4A537B" w14:textId="77777777" w:rsidR="00451384" w:rsidRPr="00451384" w:rsidRDefault="00451384" w:rsidP="00451384">
      <w:pPr>
        <w:spacing w:after="120" w:line="240" w:lineRule="auto"/>
        <w:ind w:left="-113" w:right="-11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513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</w:t>
      </w:r>
      <w:r w:rsidRPr="00451384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iż </w:t>
      </w:r>
      <w:r w:rsidRPr="00451384">
        <w:rPr>
          <w:rFonts w:ascii="Arial Narrow" w:eastAsia="Times New Roman" w:hAnsi="Arial Narrow" w:cs="Times New Roman"/>
          <w:sz w:val="24"/>
          <w:szCs w:val="24"/>
          <w:lang w:eastAsia="pl-PL"/>
        </w:rPr>
        <w:t>w dniu dzisiejszym wystąpiłem do Samorządowego Kolegium Odwoławczego w Zielonej Górze z wnioskiem o stwierdzenie nieważności postanowienia tego organu znak: SKO-7939/229-S/22 z dnia 11.04.2023 r. wyznaczającego Burmistrza Szprotawy jako organ właściwy do załatwienia sprawy tj. wydanie decyzji o środowiskowych uwarunkowaniach przedsięwzięcia polegającego na „Budowie elektrociepłowni na paliwa alternatywne wraz z instalacją do przesyłu ciepłej wody dla Łużyckiego Centrum Recyklingu Sp. z o.o. w Marszowie” ze względu na przebieg rurociągu przez tereny zamknięte MON.</w:t>
      </w:r>
      <w:bookmarkStart w:id="0" w:name="_Hlk164154037"/>
    </w:p>
    <w:p w14:paraId="74717477" w14:textId="77777777" w:rsidR="00451384" w:rsidRPr="00451384" w:rsidRDefault="00451384" w:rsidP="00451384">
      <w:pPr>
        <w:spacing w:after="120" w:line="240" w:lineRule="auto"/>
        <w:ind w:left="-113" w:right="-113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45138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 terminie 14 dni </w:t>
      </w:r>
      <w:r w:rsidRPr="0045138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od daty wywieszenia niniejszego obwieszczenia</w:t>
      </w:r>
      <w:r w:rsidRPr="004513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dokumentami </w:t>
      </w:r>
      <w:r w:rsidRPr="00451384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sprawie oraz zgłosić ewentualne uwagi  i wnioski  w tutejszym  Urzędzie, I piętro,  pokój nr 3 w godzinach od 8</w:t>
      </w:r>
      <w:r w:rsidRPr="00451384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513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451384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5138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, tel. 68 376 07 79. Uwagi i wnioski mogą być wnoszone w formie pisemnej, ustnie do protokołu lub za pomocą środków komunikacji elektronicznej.</w:t>
      </w:r>
      <w:bookmarkStart w:id="1" w:name="_Hlk158620247"/>
      <w:bookmarkEnd w:id="0"/>
    </w:p>
    <w:p w14:paraId="3F8DF0D1" w14:textId="77777777" w:rsidR="00451384" w:rsidRPr="00451384" w:rsidRDefault="00451384" w:rsidP="00451384">
      <w:pPr>
        <w:tabs>
          <w:tab w:val="left" w:pos="5940"/>
        </w:tabs>
        <w:spacing w:before="120" w:after="0" w:line="256" w:lineRule="auto"/>
        <w:ind w:left="-113" w:right="-113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451384">
        <w:rPr>
          <w:rFonts w:ascii="Arial Narrow" w:eastAsia="Calibri" w:hAnsi="Arial Narrow" w:cs="Times New Roman"/>
          <w:b/>
          <w:bCs/>
          <w:sz w:val="24"/>
          <w:szCs w:val="24"/>
        </w:rPr>
        <w:t>Informuję, że wszystkie dokumenty dotyczące sprawy (również ww. uzupełnienia) dostępne są również na stronie internetowej Generalnego Dyrektora Ochrony Środowiska:</w:t>
      </w:r>
    </w:p>
    <w:p w14:paraId="435C57DE" w14:textId="77777777" w:rsidR="00451384" w:rsidRPr="00451384" w:rsidRDefault="00451384" w:rsidP="00451384">
      <w:pPr>
        <w:tabs>
          <w:tab w:val="left" w:pos="5940"/>
        </w:tabs>
        <w:spacing w:after="0" w:line="256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hyperlink r:id="rId8" w:history="1">
        <w:r w:rsidRPr="00451384">
          <w:rPr>
            <w:rFonts w:ascii="Arial Narrow" w:eastAsia="Calibri" w:hAnsi="Arial Narrow" w:cs="Times New Roman"/>
            <w:b/>
            <w:bCs/>
            <w:color w:val="800000"/>
            <w:sz w:val="24"/>
            <w:szCs w:val="24"/>
            <w:u w:val="single"/>
          </w:rPr>
          <w:t>http://bazaoos.gdos.gov.pl/web/guest/home</w:t>
        </w:r>
      </w:hyperlink>
      <w:r w:rsidRPr="00451384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</w:p>
    <w:p w14:paraId="48A3C69A" w14:textId="77777777" w:rsidR="00451384" w:rsidRPr="00451384" w:rsidRDefault="00451384" w:rsidP="00451384">
      <w:pPr>
        <w:tabs>
          <w:tab w:val="left" w:pos="5940"/>
        </w:tabs>
        <w:spacing w:after="120" w:line="256" w:lineRule="auto"/>
        <w:ind w:left="-113" w:right="-113"/>
        <w:jc w:val="both"/>
        <w:rPr>
          <w:rFonts w:ascii="Arial Narrow" w:eastAsia="Calibri" w:hAnsi="Arial Narrow" w:cs="Times New Roman"/>
        </w:rPr>
      </w:pPr>
      <w:r w:rsidRPr="00451384">
        <w:rPr>
          <w:rFonts w:ascii="Arial Narrow" w:eastAsia="Calibri" w:hAnsi="Arial Narrow" w:cs="Times New Roman"/>
        </w:rPr>
        <w:t xml:space="preserve">zgodnie z art. 12 ust. 1 ustawy z dnia 3 października 2008r. o udostępnianiu informacji o środowisku i jego ochronie, udziale społeczeństwa w ochronie środowiska oraz o ocenach oddziaływania na środowisko </w:t>
      </w:r>
      <w:r w:rsidRPr="00451384">
        <w:rPr>
          <w:rFonts w:ascii="Arial Narrow" w:eastAsia="Calibri" w:hAnsi="Arial Narrow" w:cs="Times New Roman"/>
          <w:bCs/>
        </w:rPr>
        <w:t>(t. j. Dz.U.2023 r. poz. 1094 z późn. zm.).</w:t>
      </w:r>
      <w:r w:rsidRPr="00451384">
        <w:rPr>
          <w:rFonts w:ascii="Arial Narrow" w:eastAsia="Calibri" w:hAnsi="Arial Narrow" w:cs="Times New Roman"/>
        </w:rPr>
        <w:t xml:space="preserve"> </w:t>
      </w:r>
      <w:bookmarkEnd w:id="1"/>
    </w:p>
    <w:p w14:paraId="4E06CB73" w14:textId="77777777" w:rsidR="00451384" w:rsidRPr="00451384" w:rsidRDefault="00451384" w:rsidP="00451384">
      <w:pPr>
        <w:tabs>
          <w:tab w:val="left" w:pos="5940"/>
        </w:tabs>
        <w:spacing w:after="0" w:line="256" w:lineRule="auto"/>
        <w:ind w:left="-113" w:right="-113"/>
        <w:jc w:val="both"/>
        <w:rPr>
          <w:rFonts w:ascii="Arial Narrow" w:eastAsia="Calibri" w:hAnsi="Arial Narrow" w:cs="Times New Roman"/>
          <w:sz w:val="24"/>
          <w:szCs w:val="24"/>
        </w:rPr>
      </w:pPr>
      <w:r w:rsidRPr="00451384">
        <w:rPr>
          <w:rFonts w:ascii="Arial Narrow" w:eastAsia="Calibri" w:hAnsi="Arial Narrow" w:cs="Times New Roman"/>
          <w:sz w:val="24"/>
          <w:szCs w:val="24"/>
        </w:rPr>
        <w:t xml:space="preserve">W związku z tym, iż stron postępowania jest więcej niż 10, o podejmowanych czynnościach są one informowane poprzez Obwieszczenia Burmistrza Szprotawy wywieszane na tablicach ogłoszeń tutejszego Urzędu oraz zamieszczane na stronie internetowej Urzędu Miejskiego w Szprotawie w Biuletynie informacji Publicznej pod adresem : </w:t>
      </w:r>
      <w:hyperlink r:id="rId9" w:history="1">
        <w:r w:rsidRPr="00451384">
          <w:rPr>
            <w:rFonts w:ascii="Arial Narrow" w:eastAsia="Calibri" w:hAnsi="Arial Narrow" w:cs="Times New Roman"/>
            <w:color w:val="800000"/>
            <w:sz w:val="24"/>
            <w:szCs w:val="24"/>
            <w:u w:val="single"/>
          </w:rPr>
          <w:t>https://bip.wrota.lubuskie.pl/ugszprotawa/285/Ochrona_srodowiska/</w:t>
        </w:r>
      </w:hyperlink>
      <w:r w:rsidRPr="00451384">
        <w:rPr>
          <w:rFonts w:ascii="Arial Narrow" w:eastAsia="Calibri" w:hAnsi="Arial Narrow" w:cs="Times New Roman"/>
          <w:sz w:val="24"/>
          <w:szCs w:val="24"/>
        </w:rPr>
        <w:t xml:space="preserve"> w zakładce „Obwieszczenia” oraz „Rejestr  wniosków i decyzji środowiskowych”. </w:t>
      </w:r>
    </w:p>
    <w:p w14:paraId="75B7DBE2" w14:textId="77777777" w:rsidR="00451384" w:rsidRPr="00451384" w:rsidRDefault="00451384" w:rsidP="00451384">
      <w:pPr>
        <w:tabs>
          <w:tab w:val="left" w:pos="5940"/>
        </w:tabs>
        <w:spacing w:after="120" w:line="256" w:lineRule="auto"/>
        <w:ind w:left="-113" w:right="-113"/>
        <w:jc w:val="both"/>
        <w:rPr>
          <w:rFonts w:ascii="Arial Narrow" w:eastAsia="Calibri" w:hAnsi="Arial Narrow" w:cs="Times New Roman"/>
          <w:color w:val="FF0000"/>
        </w:rPr>
      </w:pPr>
    </w:p>
    <w:p w14:paraId="297B5687" w14:textId="77777777" w:rsidR="00451384" w:rsidRPr="00451384" w:rsidRDefault="00451384" w:rsidP="00451384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451384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 xml:space="preserve">     Burmistrz Szprotawy</w:t>
      </w:r>
    </w:p>
    <w:p w14:paraId="7BB34265" w14:textId="77777777" w:rsidR="00451384" w:rsidRPr="00451384" w:rsidRDefault="00451384" w:rsidP="00451384">
      <w:pPr>
        <w:spacing w:line="256" w:lineRule="auto"/>
        <w:rPr>
          <w:rFonts w:ascii="Calibri" w:eastAsia="Calibri" w:hAnsi="Calibri" w:cs="Times New Roman"/>
        </w:rPr>
      </w:pPr>
    </w:p>
    <w:p w14:paraId="2707163A" w14:textId="77777777" w:rsidR="00451384" w:rsidRPr="00451384" w:rsidRDefault="00451384" w:rsidP="00451384">
      <w:pPr>
        <w:spacing w:line="256" w:lineRule="auto"/>
        <w:ind w:left="4248" w:firstLine="708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451384">
        <w:rPr>
          <w:rFonts w:ascii="Arial Narrow" w:eastAsia="Calibri" w:hAnsi="Arial Narrow" w:cs="Times New Roman"/>
          <w:b/>
          <w:iCs/>
          <w:sz w:val="32"/>
          <w:szCs w:val="32"/>
        </w:rPr>
        <w:t xml:space="preserve">   Mirosław Gąsik</w:t>
      </w:r>
    </w:p>
    <w:p w14:paraId="71CF7334" w14:textId="77777777" w:rsidR="00F22A01" w:rsidRPr="00D375A8" w:rsidRDefault="00F22A01" w:rsidP="00451384">
      <w:pPr>
        <w:spacing w:after="0" w:line="240" w:lineRule="auto"/>
        <w:ind w:right="-57"/>
        <w:rPr>
          <w:rFonts w:ascii="Arial Narrow" w:hAnsi="Arial Narrow"/>
          <w:sz w:val="20"/>
          <w:szCs w:val="20"/>
        </w:rPr>
      </w:pPr>
    </w:p>
    <w:sectPr w:rsidR="00F22A01" w:rsidRPr="00D375A8" w:rsidSect="00D804C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28E2" w14:textId="77777777" w:rsidR="00D804CD" w:rsidRDefault="00D804CD" w:rsidP="005446ED">
      <w:pPr>
        <w:spacing w:after="0" w:line="240" w:lineRule="auto"/>
      </w:pPr>
      <w:r>
        <w:separator/>
      </w:r>
    </w:p>
  </w:endnote>
  <w:endnote w:type="continuationSeparator" w:id="0">
    <w:p w14:paraId="590C982C" w14:textId="77777777" w:rsidR="00D804CD" w:rsidRDefault="00D804C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A1C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170C7CD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EADD70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E1EA29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72E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416D64A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B27D4F0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220BF0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D888" w14:textId="77777777" w:rsidR="00D804CD" w:rsidRDefault="00D804CD" w:rsidP="005446ED">
      <w:pPr>
        <w:spacing w:after="0" w:line="240" w:lineRule="auto"/>
      </w:pPr>
      <w:r>
        <w:separator/>
      </w:r>
    </w:p>
  </w:footnote>
  <w:footnote w:type="continuationSeparator" w:id="0">
    <w:p w14:paraId="6B2E51E4" w14:textId="77777777" w:rsidR="00D804CD" w:rsidRDefault="00D804C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7CF3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65FC120" wp14:editId="7280B3E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A35AC" w14:textId="77777777" w:rsidR="00641044" w:rsidRDefault="00641044" w:rsidP="00641044">
    <w:pPr>
      <w:pStyle w:val="Nagwek"/>
    </w:pPr>
  </w:p>
  <w:p w14:paraId="4289AE39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6ED9707" w14:textId="77777777" w:rsidR="00641044" w:rsidRDefault="00641044" w:rsidP="00641044">
    <w:pPr>
      <w:pStyle w:val="Nagwek"/>
    </w:pPr>
  </w:p>
  <w:p w14:paraId="53C7BB9D" w14:textId="77777777" w:rsidR="00641044" w:rsidRDefault="00641044" w:rsidP="00641044">
    <w:pPr>
      <w:pStyle w:val="Nagwek"/>
    </w:pPr>
  </w:p>
  <w:p w14:paraId="3075483C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379FE" wp14:editId="24EBD88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DE3897" wp14:editId="162DBD4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C2AD52" wp14:editId="0E8017E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EB57FD"/>
    <w:multiLevelType w:val="hybridMultilevel"/>
    <w:tmpl w:val="017A0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1F4CB9"/>
    <w:multiLevelType w:val="hybridMultilevel"/>
    <w:tmpl w:val="9A24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868336">
    <w:abstractNumId w:val="0"/>
  </w:num>
  <w:num w:numId="2" w16cid:durableId="931358282">
    <w:abstractNumId w:val="2"/>
  </w:num>
  <w:num w:numId="3" w16cid:durableId="1591818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976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51384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88111D"/>
    <w:rsid w:val="009572CF"/>
    <w:rsid w:val="00964B22"/>
    <w:rsid w:val="0098582D"/>
    <w:rsid w:val="009A19E4"/>
    <w:rsid w:val="009B23F3"/>
    <w:rsid w:val="009C7E58"/>
    <w:rsid w:val="00A37F59"/>
    <w:rsid w:val="00A46866"/>
    <w:rsid w:val="00A67D2E"/>
    <w:rsid w:val="00AA2001"/>
    <w:rsid w:val="00AA7E6A"/>
    <w:rsid w:val="00AE2F1A"/>
    <w:rsid w:val="00B37813"/>
    <w:rsid w:val="00BA4221"/>
    <w:rsid w:val="00BF5F59"/>
    <w:rsid w:val="00C02C67"/>
    <w:rsid w:val="00CC6C11"/>
    <w:rsid w:val="00D375A8"/>
    <w:rsid w:val="00D804CD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5345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oos.gdos.gov.pl/web/guest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wrota.lubuskie.pl/ugszprotawa/285/Ochrona_srodowisk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2024-05-06T10:39:00Z</dcterms:created>
  <dcterms:modified xsi:type="dcterms:W3CDTF">2024-05-06T10:39:00Z</dcterms:modified>
</cp:coreProperties>
</file>