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6C9E" w14:textId="002EC12C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2024-10-0</w:t>
      </w:r>
      <w:r w:rsidR="003C3E94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15FB0CF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EE7B6CB" wp14:editId="0A5C6802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3F0EC3A6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4313F7B" w14:textId="77777777"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540FBDE" w14:textId="77777777" w:rsidR="00F53FD0" w:rsidRPr="00F53FD0" w:rsidRDefault="00F53FD0" w:rsidP="00F53FD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 w:rsidRPr="00F53FD0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>ROŚ.6220.21.2024</w:t>
      </w:r>
      <w:r w:rsidRPr="00F53FD0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14:paraId="790B253F" w14:textId="77777777" w:rsidR="00F53FD0" w:rsidRPr="00F53FD0" w:rsidRDefault="00F53FD0" w:rsidP="00F53FD0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3BA0EB88" w14:textId="77777777" w:rsidR="00F53FD0" w:rsidRPr="00F53FD0" w:rsidRDefault="00F53FD0" w:rsidP="00F53FD0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53FD0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27788DCF" w14:textId="77777777" w:rsidR="00F53FD0" w:rsidRPr="00F53FD0" w:rsidRDefault="00F53FD0" w:rsidP="00F53FD0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56E50A07" w14:textId="77777777" w:rsidR="00F53FD0" w:rsidRPr="00F53FD0" w:rsidRDefault="00F53FD0" w:rsidP="00F53FD0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 w:rsidRPr="00F53FD0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Pr="00F53FD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t.j.Dz.U.2024 r. poz. 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>1112 z późn. zm.</w:t>
      </w:r>
      <w:r w:rsidRPr="00F53FD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2BBE817D" w14:textId="77777777" w:rsidR="00F53FD0" w:rsidRPr="00F53FD0" w:rsidRDefault="00F53FD0" w:rsidP="00F53FD0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53FD0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467A752C" w14:textId="4E566BAE" w:rsidR="00F53FD0" w:rsidRPr="00F53FD0" w:rsidRDefault="00F53FD0" w:rsidP="00F53FD0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Pr="00F53FD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F53FD0">
        <w:rPr>
          <w:rFonts w:ascii="Arial Narrow" w:eastAsia="Calibri" w:hAnsi="Arial Narrow" w:cs="Times New Roman"/>
          <w:b/>
          <w:bCs/>
          <w:sz w:val="24"/>
          <w:szCs w:val="24"/>
        </w:rPr>
        <w:t xml:space="preserve">Budowie i eksploatacji farmy fotowoltaicznej </w:t>
      </w:r>
      <w:r>
        <w:rPr>
          <w:rFonts w:ascii="Arial Narrow" w:eastAsia="Calibri" w:hAnsi="Arial Narrow" w:cs="Times New Roman"/>
          <w:b/>
          <w:bCs/>
          <w:sz w:val="24"/>
          <w:szCs w:val="24"/>
        </w:rPr>
        <w:br/>
      </w:r>
      <w:r w:rsidRPr="00F53FD0">
        <w:rPr>
          <w:rFonts w:ascii="Arial Narrow" w:eastAsia="Calibri" w:hAnsi="Arial Narrow" w:cs="Times New Roman"/>
          <w:b/>
          <w:bCs/>
          <w:sz w:val="24"/>
          <w:szCs w:val="24"/>
        </w:rPr>
        <w:t xml:space="preserve">o mocy do 130 MW wraz z niezbędną infrastrukturą techniczną na działkach nr ew. 11/1 i 11/2  obręb Pasterzowice, gm. Szprotawa </w:t>
      </w:r>
      <w:r w:rsidRPr="00F53FD0">
        <w:rPr>
          <w:rFonts w:ascii="Arial Narrow" w:eastAsia="Calibri" w:hAnsi="Arial Narrow" w:cs="Times New Roman"/>
          <w:bCs/>
          <w:sz w:val="24"/>
          <w:szCs w:val="24"/>
        </w:rPr>
        <w:t xml:space="preserve">dla firmy </w:t>
      </w:r>
      <w:r w:rsidRPr="00F53FD0">
        <w:rPr>
          <w:rFonts w:ascii="Arial Narrow" w:eastAsia="Calibri" w:hAnsi="Arial Narrow" w:cs="Times New Roman"/>
          <w:sz w:val="24"/>
          <w:szCs w:val="24"/>
        </w:rPr>
        <w:t>MITHRA 14 Sp. z o.o. z Krotoszyna.</w:t>
      </w:r>
    </w:p>
    <w:p w14:paraId="62EDEDE0" w14:textId="77777777" w:rsidR="00F53FD0" w:rsidRPr="00F53FD0" w:rsidRDefault="00F53FD0" w:rsidP="00F53FD0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53FD0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obwieszczenia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>, można zapoznać się z decyzją i całą dokumentacją w sprawie (w tym z opiniami Regionalnego Dyrektora Ochrony Środowiska w Gorzowie Wielkopolskim</w:t>
      </w:r>
      <w:r w:rsidRPr="00F53FD0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F53FD0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F53FD0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 w:rsidRPr="00F53FD0">
        <w:rPr>
          <w:rFonts w:ascii="Arial Narrow" w:eastAsia="Times New Roman" w:hAnsi="Arial Narrow" w:cs="Arial"/>
          <w:sz w:val="24"/>
          <w:szCs w:val="24"/>
          <w:lang w:eastAsia="pl-PL"/>
        </w:rPr>
        <w:t>w Lwówku Śląskim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>) oraz uzyskać wszelkie niezbędne informacje, w tut. Urzędzie, pok. nr 3 lub telefonicznie pod nr tel. 68 376 07 79 w godzinach od 8</w:t>
      </w:r>
      <w:r w:rsidRPr="00F53FD0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53FD0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5CCBA2DC" w14:textId="77777777" w:rsidR="00F53FD0" w:rsidRPr="00F53FD0" w:rsidRDefault="00F53FD0" w:rsidP="00F53FD0">
      <w:pPr>
        <w:spacing w:before="120"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F53FD0">
        <w:rPr>
          <w:rFonts w:ascii="Arial Narrow" w:eastAsia="Times New Roman" w:hAnsi="Arial Narrow" w:cs="Times New Roman"/>
          <w:sz w:val="24"/>
          <w:szCs w:val="24"/>
          <w:lang w:eastAsia="pl-PL"/>
        </w:rPr>
        <w:t>Data udostępnienia treści decyzji w Biuletynie Informacji Publicznej na stronie internetowej Urzędu 08.10.2024 r.</w:t>
      </w:r>
    </w:p>
    <w:p w14:paraId="0B33AEC3" w14:textId="77777777" w:rsidR="00F53FD0" w:rsidRPr="00F53FD0" w:rsidRDefault="00F53FD0" w:rsidP="00F53FD0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8C42456" w14:textId="77777777" w:rsidR="00F53FD0" w:rsidRPr="00F53FD0" w:rsidRDefault="00F53FD0" w:rsidP="00F53FD0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53FD0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77B2EB9A" w14:textId="77777777" w:rsidR="00F53FD0" w:rsidRPr="00F53FD0" w:rsidRDefault="00F53FD0" w:rsidP="00F53FD0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26057685" w14:textId="77777777" w:rsidR="00F53FD0" w:rsidRPr="00F53FD0" w:rsidRDefault="00F53FD0" w:rsidP="00F53FD0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53FD0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3AA0A4A8" w14:textId="77777777" w:rsidR="00F53FD0" w:rsidRPr="00F53FD0" w:rsidRDefault="00F53FD0" w:rsidP="00F53FD0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3FD9A0CA" w14:textId="77777777" w:rsidR="00F53FD0" w:rsidRPr="00F53FD0" w:rsidRDefault="00F53FD0" w:rsidP="00F53FD0">
      <w:pPr>
        <w:spacing w:after="0" w:line="256" w:lineRule="auto"/>
        <w:ind w:left="4536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1AFA4478" w14:textId="77777777" w:rsidR="00F53FD0" w:rsidRPr="00F53FD0" w:rsidRDefault="00F53FD0" w:rsidP="00F53FD0">
      <w:pPr>
        <w:spacing w:after="0" w:line="256" w:lineRule="auto"/>
        <w:ind w:left="4536"/>
        <w:rPr>
          <w:rFonts w:ascii="Arial Narrow" w:eastAsia="Calibri" w:hAnsi="Arial Narrow" w:cs="Times New Roman"/>
          <w:sz w:val="24"/>
          <w:szCs w:val="24"/>
        </w:rPr>
      </w:pPr>
    </w:p>
    <w:p w14:paraId="505D48E5" w14:textId="77777777" w:rsidR="00F22A01" w:rsidRPr="00D375A8" w:rsidRDefault="00F22A01" w:rsidP="00F53FD0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F22A01" w:rsidRPr="00D375A8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4DB6" w14:textId="77777777" w:rsidR="000D4B36" w:rsidRDefault="000D4B36" w:rsidP="005446ED">
      <w:pPr>
        <w:spacing w:after="0" w:line="240" w:lineRule="auto"/>
      </w:pPr>
      <w:r>
        <w:separator/>
      </w:r>
    </w:p>
  </w:endnote>
  <w:endnote w:type="continuationSeparator" w:id="0">
    <w:p w14:paraId="08745063" w14:textId="77777777" w:rsidR="000D4B36" w:rsidRDefault="000D4B36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08B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D5C77BF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5F6AD2B8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022D24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622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F24CC08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31B4174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64EE3731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C6CC" w14:textId="77777777" w:rsidR="000D4B36" w:rsidRDefault="000D4B36" w:rsidP="005446ED">
      <w:pPr>
        <w:spacing w:after="0" w:line="240" w:lineRule="auto"/>
      </w:pPr>
      <w:r>
        <w:separator/>
      </w:r>
    </w:p>
  </w:footnote>
  <w:footnote w:type="continuationSeparator" w:id="0">
    <w:p w14:paraId="6823BE78" w14:textId="77777777" w:rsidR="000D4B36" w:rsidRDefault="000D4B36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670A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7CA66A9" wp14:editId="7AD10CA0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3CFB7" w14:textId="77777777" w:rsidR="00641044" w:rsidRDefault="00641044" w:rsidP="00641044">
    <w:pPr>
      <w:pStyle w:val="Nagwek"/>
    </w:pPr>
  </w:p>
  <w:p w14:paraId="70C4544D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36E31059" w14:textId="77777777" w:rsidR="00641044" w:rsidRDefault="00641044" w:rsidP="00641044">
    <w:pPr>
      <w:pStyle w:val="Nagwek"/>
    </w:pPr>
  </w:p>
  <w:p w14:paraId="3FF70245" w14:textId="77777777" w:rsidR="00641044" w:rsidRDefault="00641044" w:rsidP="00641044">
    <w:pPr>
      <w:pStyle w:val="Nagwek"/>
    </w:pPr>
  </w:p>
  <w:p w14:paraId="021EE60A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DE4EE9" wp14:editId="2B8612F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9365A7" wp14:editId="1EAF872B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E14BBF" wp14:editId="3423B109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5461">
    <w:abstractNumId w:val="0"/>
  </w:num>
  <w:num w:numId="2" w16cid:durableId="126118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6139D"/>
    <w:rsid w:val="00086F63"/>
    <w:rsid w:val="000933BB"/>
    <w:rsid w:val="000B3808"/>
    <w:rsid w:val="000D4B36"/>
    <w:rsid w:val="001324FE"/>
    <w:rsid w:val="00144382"/>
    <w:rsid w:val="001941CD"/>
    <w:rsid w:val="001C4477"/>
    <w:rsid w:val="001E3D50"/>
    <w:rsid w:val="001F290F"/>
    <w:rsid w:val="001F2DB0"/>
    <w:rsid w:val="00224D32"/>
    <w:rsid w:val="002E0213"/>
    <w:rsid w:val="00323972"/>
    <w:rsid w:val="0039330B"/>
    <w:rsid w:val="003C3E94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D7136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53FD0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4EE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C3E94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C3E94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2024-10-07T07:28:00Z</cp:lastPrinted>
  <dcterms:created xsi:type="dcterms:W3CDTF">2024-10-07T07:28:00Z</dcterms:created>
  <dcterms:modified xsi:type="dcterms:W3CDTF">2024-10-07T07:28:00Z</dcterms:modified>
</cp:coreProperties>
</file>