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79257" w14:textId="64B5FDED" w:rsidR="008E05ED" w:rsidRDefault="00CD1D74" w:rsidP="008E05ED">
      <w:pPr>
        <w:ind w:left="23" w:right="33"/>
        <w:jc w:val="center"/>
        <w:rPr>
          <w:b/>
          <w:bCs/>
        </w:rPr>
      </w:pPr>
      <w:r w:rsidRPr="00CD1D74">
        <w:rPr>
          <w:b/>
          <w:bCs/>
        </w:rPr>
        <w:t>INFORMACJA DLA WYBORCÓW</w:t>
      </w:r>
    </w:p>
    <w:p w14:paraId="75D63392" w14:textId="344FB5A0" w:rsidR="00CD1D74" w:rsidRPr="00CD1D74" w:rsidRDefault="00CD1D74" w:rsidP="008E05ED">
      <w:pPr>
        <w:ind w:left="23" w:right="33"/>
        <w:jc w:val="center"/>
        <w:rPr>
          <w:b/>
          <w:bCs/>
        </w:rPr>
      </w:pPr>
      <w:r w:rsidRPr="00CD1D74">
        <w:rPr>
          <w:b/>
          <w:bCs/>
        </w:rPr>
        <w:t>GŁOSOWANIE PONOWNE 12 LIPCA 2020 R.</w:t>
      </w:r>
    </w:p>
    <w:p w14:paraId="5F8D0532" w14:textId="77777777" w:rsidR="008E05ED" w:rsidRDefault="008E05ED" w:rsidP="00CD1D74">
      <w:pPr>
        <w:ind w:left="23" w:right="33"/>
      </w:pPr>
    </w:p>
    <w:p w14:paraId="0272C810" w14:textId="40452E56" w:rsidR="00CD1D74" w:rsidRDefault="00CD1D74" w:rsidP="008E05ED">
      <w:pPr>
        <w:ind w:left="23" w:right="33"/>
        <w:jc w:val="center"/>
      </w:pPr>
      <w:r>
        <w:t xml:space="preserve">(wyciąg z pisma DZG.5431-16/2020 </w:t>
      </w:r>
      <w:r w:rsidR="008E05ED">
        <w:t>Delegatury</w:t>
      </w:r>
      <w:r w:rsidR="008E05ED">
        <w:t xml:space="preserve"> </w:t>
      </w:r>
      <w:r>
        <w:t>Krajowego Biura Wyborczego w Zielonej Górze</w:t>
      </w:r>
      <w:r w:rsidR="008E05ED" w:rsidRPr="008E05ED">
        <w:t xml:space="preserve"> </w:t>
      </w:r>
      <w:r w:rsidR="008E05ED">
        <w:t>z 30.06.2020 r.</w:t>
      </w:r>
      <w:r>
        <w:t>)</w:t>
      </w:r>
    </w:p>
    <w:p w14:paraId="20EAD1EC" w14:textId="77777777" w:rsidR="00FC535F" w:rsidRDefault="00FC535F" w:rsidP="00CD1D74">
      <w:pPr>
        <w:ind w:left="23" w:right="33"/>
      </w:pPr>
    </w:p>
    <w:p w14:paraId="55E69EE2" w14:textId="45F69CD1" w:rsidR="00CD1D74" w:rsidRDefault="00CD1D74" w:rsidP="00CD1D74">
      <w:pPr>
        <w:ind w:left="23" w:right="33"/>
      </w:pPr>
      <w:r>
        <w:t>(…)</w:t>
      </w:r>
    </w:p>
    <w:p w14:paraId="23240969" w14:textId="33406B68" w:rsidR="00CD1D74" w:rsidRDefault="00CD1D74" w:rsidP="00CD1D74">
      <w:pPr>
        <w:numPr>
          <w:ilvl w:val="0"/>
          <w:numId w:val="1"/>
        </w:numPr>
        <w:ind w:right="33"/>
      </w:pPr>
      <w:r>
        <w:t xml:space="preserve">Zgłoszenie o </w:t>
      </w:r>
      <w:r w:rsidRPr="00CD1D74">
        <w:rPr>
          <w:b/>
          <w:bCs/>
        </w:rPr>
        <w:t>dopisanie do spisu wyborców na ponowne głosowanie</w:t>
      </w:r>
      <w:r>
        <w:t xml:space="preserve"> można dokonać najpóźniej do dnia </w:t>
      </w:r>
      <w:r w:rsidRPr="00CD1D74">
        <w:rPr>
          <w:b/>
          <w:bCs/>
        </w:rPr>
        <w:t>7 lipca 2020 r.</w:t>
      </w:r>
      <w:r>
        <w:t xml:space="preserve"> Wyborcy wpisani na swój wniosek do spisu wyborców przed I turą wyborów (zarówno w kraju jak i za granicą) będą ujęci w tym samym spisie wyborców w ponownym głosowaniu w dniu 12 lipca 2020 r. Nie ma możliwości dopisania do innego spisu wyborców. Wzięcie udziału w głosowaniu w innym obwodzie, będzie możliwe wyłącznie po otrzymaniu </w:t>
      </w:r>
      <w:r>
        <w:rPr>
          <w:u w:val="single" w:color="000000"/>
        </w:rPr>
        <w:t>zaświadczenia o prawie do glosowania</w:t>
      </w:r>
      <w:r>
        <w:t xml:space="preserve"> z urzędu gminy, w której wyborcy są ujęci w spisie wyborców lub </w:t>
      </w:r>
      <w:r>
        <w:t>od</w:t>
      </w:r>
      <w:r>
        <w:t xml:space="preserve"> konsula, który dopisał wyborcę do spisu wyborców.</w:t>
      </w:r>
    </w:p>
    <w:p w14:paraId="3889BED0" w14:textId="65E4B345" w:rsidR="00CD1D74" w:rsidRPr="00CD1D74" w:rsidRDefault="00CD1D74" w:rsidP="00CD1D74">
      <w:pPr>
        <w:numPr>
          <w:ilvl w:val="0"/>
          <w:numId w:val="1"/>
        </w:numPr>
        <w:ind w:right="33"/>
        <w:rPr>
          <w:b/>
          <w:bCs/>
        </w:rPr>
      </w:pPr>
      <w:r w:rsidRPr="00CD1D74">
        <w:rPr>
          <w:b/>
          <w:bCs/>
        </w:rPr>
        <w:t>Zaświadczenia o prawie do głosownia na II turę</w:t>
      </w:r>
      <w:r>
        <w:t xml:space="preserve"> wyborów wydawane są do dnia </w:t>
      </w:r>
      <w:r w:rsidR="00FC535F">
        <w:br/>
      </w:r>
      <w:r w:rsidRPr="00CD1D74">
        <w:rPr>
          <w:b/>
          <w:bCs/>
        </w:rPr>
        <w:t>10</w:t>
      </w:r>
      <w:r w:rsidR="00FC535F">
        <w:rPr>
          <w:b/>
          <w:bCs/>
        </w:rPr>
        <w:t xml:space="preserve"> </w:t>
      </w:r>
      <w:r w:rsidRPr="00CD1D74">
        <w:rPr>
          <w:b/>
          <w:bCs/>
        </w:rPr>
        <w:t>lipca 2020 r. w godzinach pracy urzędu.</w:t>
      </w:r>
    </w:p>
    <w:p w14:paraId="1769F7D9" w14:textId="11BE38F5" w:rsidR="00CD1D74" w:rsidRDefault="00CD1D74" w:rsidP="00CD1D74">
      <w:pPr>
        <w:numPr>
          <w:ilvl w:val="0"/>
          <w:numId w:val="1"/>
        </w:numPr>
        <w:ind w:right="33"/>
      </w:pPr>
      <w:r w:rsidRPr="00CD1D74">
        <w:rPr>
          <w:b/>
          <w:bCs/>
        </w:rPr>
        <w:t>Składanie wniosków o sporządzenie aktu pełnomocnictwa</w:t>
      </w:r>
      <w:r>
        <w:t xml:space="preserve"> do głosowania </w:t>
      </w:r>
      <w:r w:rsidRPr="00CD1D74">
        <w:rPr>
          <w:b/>
          <w:bCs/>
        </w:rPr>
        <w:t>na II turę wyborów</w:t>
      </w:r>
      <w:r>
        <w:t xml:space="preserve"> do dnia </w:t>
      </w:r>
      <w:r w:rsidRPr="00CD1D74">
        <w:rPr>
          <w:b/>
          <w:bCs/>
        </w:rPr>
        <w:t>3 lipca 2020 r.</w:t>
      </w:r>
      <w:r>
        <w:t xml:space="preserve"> Osoby posiadające pełnomocnictwo które głosowały </w:t>
      </w:r>
      <w:r w:rsidR="00FC535F">
        <w:br/>
      </w:r>
      <w:r>
        <w:t>w I turze będą głosować w ponownym głosowaniu na podstawie listy wyborców którzy udzieli pełnomocnictwa do głosowania.</w:t>
      </w:r>
    </w:p>
    <w:p w14:paraId="575601D8" w14:textId="32EA126C" w:rsidR="00CD1D74" w:rsidRDefault="00CD1D74" w:rsidP="00CD1D74">
      <w:pPr>
        <w:numPr>
          <w:ilvl w:val="0"/>
          <w:numId w:val="1"/>
        </w:numPr>
        <w:spacing w:after="46"/>
        <w:ind w:right="33"/>
      </w:pPr>
      <w:r w:rsidRPr="00CD1D74">
        <w:rPr>
          <w:b/>
          <w:bCs/>
        </w:rPr>
        <w:t>Wyborcy</w:t>
      </w:r>
      <w:r>
        <w:t xml:space="preserve"> w kraju, </w:t>
      </w:r>
      <w:r w:rsidRPr="00CD1D74">
        <w:rPr>
          <w:b/>
          <w:bCs/>
        </w:rPr>
        <w:t>którzy nie zgłosili zamiaru głosowania korespondencyjnego przed pierwszym głosowaniem, mogą zgłosić zamiar głosowania korespondencyjnego w</w:t>
      </w:r>
      <w:r w:rsidR="00FC535F">
        <w:rPr>
          <w:b/>
          <w:bCs/>
        </w:rPr>
        <w:t> </w:t>
      </w:r>
      <w:r w:rsidRPr="00CD1D74">
        <w:rPr>
          <w:b/>
          <w:bCs/>
        </w:rPr>
        <w:t>ponownym głosowaniu</w:t>
      </w:r>
      <w:r>
        <w:t>, komisarzowi wyborczemu za pośrednictwem urzędu gminy (w</w:t>
      </w:r>
      <w:r w:rsidR="00FC535F">
        <w:t> </w:t>
      </w:r>
      <w:r>
        <w:t xml:space="preserve">przypadku glosowania w kraju) najpóźniej do dnia </w:t>
      </w:r>
      <w:r w:rsidRPr="00CD1D74">
        <w:rPr>
          <w:b/>
          <w:bCs/>
        </w:rPr>
        <w:t>30 czerwca 2020 r.</w:t>
      </w:r>
      <w:r>
        <w:t xml:space="preserve"> Wyborca może podać inny adres (na terenie gminy) dostarczenia pakietu wyborczego niż jest wpisany do spisu wyborców.</w:t>
      </w:r>
    </w:p>
    <w:p w14:paraId="19919649" w14:textId="73803B6E" w:rsidR="00CD1D74" w:rsidRDefault="00CD1D74" w:rsidP="00CD1D74">
      <w:pPr>
        <w:ind w:left="23" w:right="33"/>
      </w:pPr>
      <w:r w:rsidRPr="00CD1D74">
        <w:rPr>
          <w:u w:val="single"/>
        </w:rPr>
        <w:t>Zgłoszenie zamiaru głosowania korespondencyjnego zarówno w kraju jak i za granicą dokonane przed pierwszym głosowaniem w dniu 28 czerwca 2020 r. dotyczy również ponownego głosowania w dniu 12 lipca 2020 r.</w:t>
      </w:r>
      <w:r>
        <w:t xml:space="preserve"> (tzw. II tury wyborów). W ponownym głosowaniu pakiet wyborczy zostanie wysłany na adres wskazany w zgłoszeniu zamiaru glosowania korespondencyjnego dokonanym przed głosowaniem w dniu 28 czerwca 2020 r. </w:t>
      </w:r>
      <w:r w:rsidRPr="00CD1D74">
        <w:rPr>
          <w:u w:val="single"/>
        </w:rPr>
        <w:t>W przypadku wyborcy, który w dniu ponownego głosowania będzie podlegał obowiązkowej kwarantannie, izolacji lub izolacji w warunkach domowych</w:t>
      </w:r>
      <w:r>
        <w:t xml:space="preserve"> w kraju, może on </w:t>
      </w:r>
      <w:r w:rsidRPr="00CD1D74">
        <w:rPr>
          <w:u w:val="single"/>
        </w:rPr>
        <w:t>zgłosić zamiar</w:t>
      </w:r>
      <w:r>
        <w:t xml:space="preserve"> </w:t>
      </w:r>
      <w:r w:rsidRPr="00CD1D74">
        <w:rPr>
          <w:u w:val="single"/>
        </w:rPr>
        <w:t>głosowania korespondencyjnego</w:t>
      </w:r>
      <w:r>
        <w:t xml:space="preserve"> najpóźniej do dnia </w:t>
      </w:r>
      <w:r w:rsidRPr="00CD1D74">
        <w:rPr>
          <w:b/>
          <w:bCs/>
        </w:rPr>
        <w:t>7 lipca 2020 r.</w:t>
      </w:r>
      <w:r>
        <w:t xml:space="preserve"> Natomiast </w:t>
      </w:r>
      <w:r w:rsidRPr="00CD1D74">
        <w:rPr>
          <w:u w:val="single"/>
        </w:rPr>
        <w:t xml:space="preserve">wyborca, który </w:t>
      </w:r>
      <w:r w:rsidRPr="00CD1D74">
        <w:rPr>
          <w:u w:val="single"/>
        </w:rPr>
        <w:lastRenderedPageBreak/>
        <w:t>rozpocznie podleganie obowiązkowej kwarantannie, izolacji lub izolacji w warunkach domowych po tym terminie</w:t>
      </w:r>
      <w:r>
        <w:t xml:space="preserve">, może zgłosić ten zamiar najpóźniej do dnia </w:t>
      </w:r>
      <w:r w:rsidRPr="00CD1D74">
        <w:rPr>
          <w:b/>
          <w:bCs/>
        </w:rPr>
        <w:t>10 lipca 2020 r.</w:t>
      </w:r>
      <w:r>
        <w:t xml:space="preserve"> </w:t>
      </w:r>
      <w:r>
        <w:t>(…)</w:t>
      </w:r>
    </w:p>
    <w:p w14:paraId="013F27B2" w14:textId="35E73693" w:rsidR="00CD1D74" w:rsidRDefault="00CD1D74" w:rsidP="00CD1D74">
      <w:pPr>
        <w:ind w:left="23" w:right="33"/>
      </w:pPr>
      <w:r>
        <w:t>Wyborc</w:t>
      </w:r>
      <w:r>
        <w:t>a</w:t>
      </w:r>
      <w:r>
        <w:t xml:space="preserve"> głosujący w kraju nie później niż do dnia 8 lipca 2020 r. otrzyma pakiet wyborczy. Natomiast wyborca podlegający kwarantannie otrzyma pakiet wyborczy nie później niż do dnia 10 lipca 2020 r.</w:t>
      </w:r>
    </w:p>
    <w:p w14:paraId="6EE27B7A" w14:textId="03223D85" w:rsidR="00CD1D74" w:rsidRPr="00CD1D74" w:rsidRDefault="00CD1D74" w:rsidP="00CD1D74">
      <w:pPr>
        <w:numPr>
          <w:ilvl w:val="0"/>
          <w:numId w:val="1"/>
        </w:numPr>
        <w:ind w:right="33"/>
        <w:rPr>
          <w:u w:val="single"/>
        </w:rPr>
      </w:pPr>
      <w:r w:rsidRPr="00CD1D74">
        <w:rPr>
          <w:b/>
          <w:bCs/>
        </w:rPr>
        <w:t>Osoby wpisane do spisu</w:t>
      </w:r>
      <w:r>
        <w:t xml:space="preserve"> wyborców </w:t>
      </w:r>
      <w:r w:rsidRPr="00CD1D74">
        <w:rPr>
          <w:b/>
          <w:bCs/>
        </w:rPr>
        <w:t>w obwodach</w:t>
      </w:r>
      <w:r>
        <w:t xml:space="preserve"> głosowania </w:t>
      </w:r>
      <w:r w:rsidRPr="00CD1D74">
        <w:rPr>
          <w:b/>
          <w:bCs/>
        </w:rPr>
        <w:t>utworzonych w</w:t>
      </w:r>
      <w:r w:rsidR="00FC535F">
        <w:rPr>
          <w:b/>
          <w:bCs/>
        </w:rPr>
        <w:t> </w:t>
      </w:r>
      <w:r w:rsidRPr="00CD1D74">
        <w:rPr>
          <w:b/>
          <w:bCs/>
        </w:rPr>
        <w:t>zakładach leczniczych, domach pomocy społecznej, zakładach karnych i aresztach śledczych oraz oddziałach zewnętrznych takich zakładów i aresztów w pierwszym głosowaniu w dniu 28 czerwca 2020 r. będą ujęte w tym spisie wyborców również w</w:t>
      </w:r>
      <w:r w:rsidR="00FC535F">
        <w:rPr>
          <w:b/>
          <w:bCs/>
        </w:rPr>
        <w:t> </w:t>
      </w:r>
      <w:r w:rsidRPr="00CD1D74">
        <w:rPr>
          <w:b/>
          <w:bCs/>
        </w:rPr>
        <w:t>ponownym głosowaniu.</w:t>
      </w:r>
      <w:r>
        <w:t xml:space="preserve"> </w:t>
      </w:r>
      <w:r w:rsidRPr="00FC535F">
        <w:t xml:space="preserve">Wzięcie udziału w głosowaniu </w:t>
      </w:r>
      <w:r w:rsidRPr="00FC535F">
        <w:rPr>
          <w:u w:val="single"/>
        </w:rPr>
        <w:t>w innym obwodzie</w:t>
      </w:r>
      <w:r w:rsidRPr="00FC535F">
        <w:t xml:space="preserve"> będzie możliwe po otrzymaniu </w:t>
      </w:r>
      <w:r w:rsidRPr="00FC535F">
        <w:rPr>
          <w:u w:val="single"/>
        </w:rPr>
        <w:t>zaświadczenia o prawie do głosowania</w:t>
      </w:r>
      <w:r w:rsidRPr="00FC535F">
        <w:t xml:space="preserve"> z urzędu gminy, który sporządził spis wyborców. Ponadto </w:t>
      </w:r>
      <w:r w:rsidRPr="00FC535F">
        <w:rPr>
          <w:u w:val="single"/>
        </w:rPr>
        <w:t>wyborcy, którzy opuścili</w:t>
      </w:r>
      <w:r w:rsidRPr="00FC535F">
        <w:t xml:space="preserve"> szpital, zakład pomocy społecznej, zakład kamy lub areszt śledczy po dniu pierwszego głosowania będą mogli być dopisani do spisu wyborców przez obwodową komisję wyborczą w miejscu stałego zamieszkania, jeżeli udokumentują, że opuścili tę jednostkę przed dniem ponownego głosowania.</w:t>
      </w:r>
      <w:r>
        <w:t xml:space="preserve"> Jedynie </w:t>
      </w:r>
      <w:r w:rsidRPr="00CD1D74">
        <w:rPr>
          <w:u w:val="single"/>
        </w:rPr>
        <w:t xml:space="preserve">wyborcy stale zamieszkali w gminie, na której obszarze znajduje się zakład leczniczy, dom pomocy społecznej, zakład karny i areszt śledczy lub oddział zewnętrzny takiego zakładu i aresztu, </w:t>
      </w:r>
      <w:r w:rsidRPr="00FC535F">
        <w:t xml:space="preserve">którzy po sporządzeniu przez kierownika tej jednostki wykazu wyborców w niej przebywających, </w:t>
      </w:r>
      <w:r w:rsidRPr="00CD1D74">
        <w:rPr>
          <w:u w:val="single"/>
        </w:rPr>
        <w:t xml:space="preserve">opuścili tę placówkę, </w:t>
      </w:r>
      <w:r w:rsidRPr="00FC535F">
        <w:t>zostaną wykreśleni ze spisu wyborców sporządzonego dla tej jednostki i</w:t>
      </w:r>
      <w:r w:rsidRPr="00CD1D74">
        <w:rPr>
          <w:u w:val="single"/>
        </w:rPr>
        <w:t xml:space="preserve"> będą ujęci w spisie wyborców właściwym dla miejsca stałego zamieszkania.</w:t>
      </w:r>
      <w:r w:rsidR="00FC535F">
        <w:rPr>
          <w:u w:val="single"/>
        </w:rPr>
        <w:t xml:space="preserve"> </w:t>
      </w:r>
      <w:r w:rsidR="00FC535F" w:rsidRPr="00FC535F">
        <w:t>(…)</w:t>
      </w:r>
    </w:p>
    <w:p w14:paraId="1470C23C" w14:textId="73959015" w:rsidR="00CD1D74" w:rsidRDefault="00CD1D74"/>
    <w:p w14:paraId="4BC57DD9" w14:textId="03F1922D" w:rsidR="008E05ED" w:rsidRDefault="008E05ED">
      <w:r>
        <w:t xml:space="preserve">                   Dyrektor Delegatury KBW</w:t>
      </w:r>
    </w:p>
    <w:sectPr w:rsidR="008E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996853"/>
    <w:multiLevelType w:val="hybridMultilevel"/>
    <w:tmpl w:val="0B40E306"/>
    <w:lvl w:ilvl="0" w:tplc="F19452EC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645C5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168DB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945F3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4ED29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88E97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FE95A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4DD5E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C7FC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74"/>
    <w:rsid w:val="008E05ED"/>
    <w:rsid w:val="00CD1D74"/>
    <w:rsid w:val="00FC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960C"/>
  <w15:chartTrackingRefBased/>
  <w15:docId w15:val="{134AEE22-C527-48F7-BB64-6D3C2FA0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D74"/>
    <w:pPr>
      <w:spacing w:after="15" w:line="340" w:lineRule="auto"/>
      <w:ind w:left="4556" w:firstLine="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Radziszowska Beata</dc:creator>
  <cp:keywords/>
  <dc:description/>
  <cp:lastModifiedBy>Radziszowska Beata</cp:lastModifiedBy>
  <cp:revision>1</cp:revision>
  <dcterms:created xsi:type="dcterms:W3CDTF">2020-07-01T08:23:00Z</dcterms:created>
  <dcterms:modified xsi:type="dcterms:W3CDTF">2020-07-01T09:02:00Z</dcterms:modified>
</cp:coreProperties>
</file>