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B8305FC"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717725" w:rsidP="00717725">
      <w:pPr>
        <w:rPr>
          <w:sz w:val="24"/>
          <w:szCs w:val="24"/>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Pr="004330C0">
        <w:rPr>
          <w:rFonts w:cs="Times New Roman"/>
          <w:sz w:val="24"/>
          <w:szCs w:val="24"/>
        </w:rPr>
        <w:t>(Dz. U. z 2019 r., poz. 2019</w:t>
      </w:r>
      <w:r w:rsidR="00810053">
        <w:rPr>
          <w:rFonts w:cs="Times New Roman"/>
          <w:sz w:val="24"/>
          <w:szCs w:val="24"/>
        </w:rPr>
        <w:t xml:space="preserve"> z póz. zm.</w:t>
      </w:r>
      <w:r w:rsidRPr="004330C0">
        <w:rPr>
          <w:rFonts w:cs="Times New Roman"/>
          <w:sz w:val="24"/>
          <w:szCs w:val="24"/>
        </w:rPr>
        <w:t xml:space="preserve">) zwanej dalej „ustawą </w:t>
      </w:r>
      <w:proofErr w:type="spellStart"/>
      <w:r w:rsidR="00AE4E07" w:rsidRPr="004330C0">
        <w:rPr>
          <w:rFonts w:cs="Times New Roman"/>
          <w:sz w:val="24"/>
          <w:szCs w:val="24"/>
        </w:rPr>
        <w:t>P</w:t>
      </w:r>
      <w:r w:rsidRPr="004330C0">
        <w:rPr>
          <w:rFonts w:cs="Times New Roman"/>
          <w:sz w:val="24"/>
          <w:szCs w:val="24"/>
        </w:rPr>
        <w:t>zp</w:t>
      </w:r>
      <w:proofErr w:type="spellEnd"/>
      <w:r w:rsidRPr="004330C0">
        <w:rPr>
          <w:rFonts w:cs="Times New Roman"/>
          <w:sz w:val="24"/>
          <w:szCs w:val="24"/>
        </w:rPr>
        <w:t>”,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w:t>
      </w:r>
      <w:proofErr w:type="spellStart"/>
      <w:r w:rsidR="00AE4E07" w:rsidRPr="004330C0">
        <w:rPr>
          <w:rFonts w:cs="Times New Roman"/>
          <w:sz w:val="24"/>
          <w:szCs w:val="24"/>
        </w:rPr>
        <w:t>Pzp</w:t>
      </w:r>
      <w:proofErr w:type="spellEnd"/>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810053" w:rsidRDefault="00AE4E07" w:rsidP="00B07EDB">
      <w:pPr>
        <w:jc w:val="center"/>
        <w:rPr>
          <w:sz w:val="24"/>
          <w:szCs w:val="24"/>
        </w:rPr>
      </w:pPr>
      <w:r w:rsidRPr="004330C0">
        <w:rPr>
          <w:sz w:val="24"/>
          <w:szCs w:val="24"/>
        </w:rPr>
        <w:t>na realizację zadania pn.:</w:t>
      </w:r>
    </w:p>
    <w:p w:rsidR="00B15BF6" w:rsidRDefault="00B15BF6" w:rsidP="00B07EDB">
      <w:pPr>
        <w:jc w:val="center"/>
        <w:rPr>
          <w:sz w:val="24"/>
          <w:szCs w:val="24"/>
        </w:rPr>
      </w:pPr>
    </w:p>
    <w:p w:rsidR="00E32826" w:rsidRPr="00B15BF6" w:rsidRDefault="00810053" w:rsidP="00AE4E07">
      <w:pPr>
        <w:jc w:val="center"/>
        <w:rPr>
          <w:b/>
          <w:sz w:val="32"/>
          <w:szCs w:val="32"/>
        </w:rPr>
      </w:pPr>
      <w:r w:rsidRPr="00B15BF6">
        <w:rPr>
          <w:b/>
          <w:sz w:val="24"/>
          <w:szCs w:val="24"/>
        </w:rPr>
        <w:t>P</w:t>
      </w:r>
      <w:r w:rsidR="00DC07F6">
        <w:rPr>
          <w:b/>
          <w:sz w:val="24"/>
          <w:szCs w:val="24"/>
        </w:rPr>
        <w:t>rzebudowa pomieszczeń na potrzeby  pracowni  badań endoskopii w budynku szpitala w Szprotawie</w:t>
      </w:r>
      <w:r w:rsidR="00717725" w:rsidRPr="00B15BF6">
        <w:rPr>
          <w:b/>
          <w:sz w:val="24"/>
          <w:szCs w:val="24"/>
        </w:rPr>
        <w:br/>
      </w: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314170A"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4CFEAFE"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BD57F2">
        <w:rPr>
          <w:sz w:val="24"/>
          <w:szCs w:val="24"/>
        </w:rPr>
        <w:t>ZP.271.32.</w:t>
      </w:r>
      <w:r w:rsidR="00220CC4">
        <w:rPr>
          <w:sz w:val="24"/>
          <w:szCs w:val="24"/>
        </w:rPr>
        <w:t>2021</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B01CD2" w:rsidRPr="004330C0" w:rsidRDefault="00B01CD2"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Default="00717725" w:rsidP="00717725">
      <w:pPr>
        <w:tabs>
          <w:tab w:val="left" w:pos="567"/>
        </w:tabs>
        <w:jc w:val="both"/>
        <w:rPr>
          <w:b/>
          <w:sz w:val="24"/>
          <w:szCs w:val="24"/>
        </w:rPr>
      </w:pPr>
    </w:p>
    <w:p w:rsidR="000B5FF1" w:rsidRDefault="000B5FF1" w:rsidP="00717725">
      <w:pPr>
        <w:tabs>
          <w:tab w:val="left" w:pos="567"/>
        </w:tabs>
        <w:jc w:val="both"/>
        <w:rPr>
          <w:b/>
          <w:sz w:val="24"/>
          <w:szCs w:val="24"/>
        </w:rPr>
      </w:pPr>
    </w:p>
    <w:p w:rsidR="000B5FF1" w:rsidRPr="004330C0" w:rsidRDefault="000B5FF1"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B01CD2" w:rsidRPr="004330C0" w:rsidRDefault="00B01CD2" w:rsidP="00B01CD2">
      <w:pPr>
        <w:pStyle w:val="Standard"/>
        <w:spacing w:line="360" w:lineRule="auto"/>
        <w:ind w:left="4956" w:firstLine="708"/>
        <w:rPr>
          <w:i/>
        </w:rPr>
      </w:pPr>
      <w:r>
        <w:rPr>
          <w:i/>
        </w:rPr>
        <w:t>…………………………….</w:t>
      </w:r>
    </w:p>
    <w:p w:rsidR="004330C0" w:rsidRPr="004330C0" w:rsidRDefault="004330C0" w:rsidP="00717725">
      <w:pPr>
        <w:pStyle w:val="Standard"/>
        <w:spacing w:line="360" w:lineRule="auto"/>
        <w:ind w:left="4956" w:firstLine="708"/>
        <w:rPr>
          <w:i/>
        </w:rPr>
      </w:pPr>
      <w:r w:rsidRPr="004330C0">
        <w:rPr>
          <w:i/>
        </w:rPr>
        <w:t xml:space="preserve">  </w:t>
      </w:r>
    </w:p>
    <w:p w:rsidR="00717725" w:rsidRPr="004330C0" w:rsidRDefault="00717725" w:rsidP="00717725">
      <w:pPr>
        <w:pStyle w:val="Standard"/>
        <w:spacing w:line="360" w:lineRule="auto"/>
        <w:ind w:left="4956" w:firstLine="708"/>
      </w:pPr>
    </w:p>
    <w:p w:rsidR="004330C0" w:rsidRDefault="004330C0" w:rsidP="00E32826">
      <w:pPr>
        <w:rPr>
          <w:sz w:val="24"/>
          <w:szCs w:val="24"/>
        </w:rPr>
      </w:pPr>
    </w:p>
    <w:p w:rsidR="004330C0" w:rsidRDefault="004330C0" w:rsidP="004330C0">
      <w:pPr>
        <w:jc w:val="center"/>
        <w:rPr>
          <w:sz w:val="24"/>
          <w:szCs w:val="24"/>
        </w:rPr>
      </w:pPr>
    </w:p>
    <w:p w:rsidR="004330C0" w:rsidRDefault="004330C0" w:rsidP="004330C0">
      <w:pPr>
        <w:jc w:val="center"/>
        <w:rPr>
          <w:sz w:val="24"/>
          <w:szCs w:val="24"/>
        </w:rPr>
      </w:pPr>
    </w:p>
    <w:p w:rsidR="008B5A39" w:rsidRDefault="008B5A39" w:rsidP="004330C0">
      <w:pPr>
        <w:jc w:val="center"/>
        <w:rPr>
          <w:sz w:val="24"/>
          <w:szCs w:val="24"/>
        </w:rPr>
      </w:pPr>
    </w:p>
    <w:p w:rsidR="004330C0" w:rsidRDefault="00CE44E2" w:rsidP="00CE44E2">
      <w:pPr>
        <w:tabs>
          <w:tab w:val="left" w:pos="3570"/>
        </w:tabs>
        <w:rPr>
          <w:sz w:val="24"/>
          <w:szCs w:val="24"/>
        </w:rPr>
      </w:pPr>
      <w:r>
        <w:rPr>
          <w:sz w:val="24"/>
          <w:szCs w:val="24"/>
        </w:rPr>
        <w:lastRenderedPageBreak/>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6924A5">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C85E1C" w:rsidRDefault="00C85E1C" w:rsidP="003B10F5"/>
    <w:p w:rsidR="003B10F5" w:rsidRDefault="003B10F5" w:rsidP="003B10F5"/>
    <w:p w:rsidR="00C85E1C" w:rsidRDefault="00C85E1C" w:rsidP="003B10F5"/>
    <w:p w:rsidR="00C85E1C" w:rsidRDefault="00C85E1C" w:rsidP="003B10F5"/>
    <w:p w:rsidR="003B10F5" w:rsidRDefault="003B10F5" w:rsidP="003B10F5"/>
    <w:p w:rsidR="003B10F5" w:rsidRDefault="003B10F5" w:rsidP="003B10F5"/>
    <w:p w:rsidR="000B5FF1" w:rsidRDefault="000B5F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0" w:name="_Toc65133153"/>
      <w:r>
        <w:rPr>
          <w:rFonts w:ascii="Times New Roman" w:hAnsi="Times New Roman"/>
          <w:sz w:val="24"/>
          <w:szCs w:val="24"/>
        </w:rPr>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0"/>
    </w:p>
    <w:p w:rsidR="00810AD6" w:rsidRPr="00537B5A" w:rsidRDefault="00810AD6" w:rsidP="00385FD0">
      <w:pPr>
        <w:spacing w:line="276" w:lineRule="auto"/>
        <w:jc w:val="center"/>
        <w:rPr>
          <w:sz w:val="10"/>
          <w:szCs w:val="10"/>
        </w:rPr>
      </w:pPr>
    </w:p>
    <w:p w:rsidR="001D13B6" w:rsidRDefault="001D13B6" w:rsidP="008D5701">
      <w:pPr>
        <w:pStyle w:val="Akapitzlist"/>
        <w:numPr>
          <w:ilvl w:val="0"/>
          <w:numId w:val="34"/>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8D5701">
      <w:pPr>
        <w:pStyle w:val="Akapitzlist"/>
        <w:numPr>
          <w:ilvl w:val="0"/>
          <w:numId w:val="34"/>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8D5701">
      <w:pPr>
        <w:pStyle w:val="Akapitzlist"/>
        <w:numPr>
          <w:ilvl w:val="0"/>
          <w:numId w:val="34"/>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8D5701">
      <w:pPr>
        <w:pStyle w:val="Akapitzlist"/>
        <w:numPr>
          <w:ilvl w:val="0"/>
          <w:numId w:val="45"/>
        </w:numPr>
        <w:spacing w:line="276" w:lineRule="auto"/>
        <w:jc w:val="both"/>
        <w:rPr>
          <w:sz w:val="24"/>
          <w:szCs w:val="24"/>
        </w:rPr>
      </w:pPr>
      <w:r w:rsidRPr="00DD34E2">
        <w:rPr>
          <w:sz w:val="24"/>
          <w:szCs w:val="24"/>
        </w:rPr>
        <w:t xml:space="preserve">Postępowanie o udzielenie zamówienia publicznego prowadzone jest w trybie podstawowym, na podstawie art. 275 pkt 1 ustawy z dnia 11 września 2019 r. – Prawo zamówień publicznych (Dz. U. z 2019 r., poz. 2019 z </w:t>
      </w:r>
      <w:proofErr w:type="spellStart"/>
      <w:r w:rsidRPr="00DD34E2">
        <w:rPr>
          <w:sz w:val="24"/>
          <w:szCs w:val="24"/>
        </w:rPr>
        <w:t>późn</w:t>
      </w:r>
      <w:proofErr w:type="spellEnd"/>
      <w:r w:rsidRPr="00DD34E2">
        <w:rPr>
          <w:sz w:val="24"/>
          <w:szCs w:val="24"/>
        </w:rPr>
        <w:t>. zm.)</w:t>
      </w:r>
      <w:r w:rsidR="007A094D">
        <w:rPr>
          <w:sz w:val="24"/>
          <w:szCs w:val="24"/>
        </w:rPr>
        <w:t xml:space="preserve">, zwaną dalej „ustawą” lub „ustawą </w:t>
      </w:r>
      <w:proofErr w:type="spellStart"/>
      <w:r w:rsidR="007A094D">
        <w:rPr>
          <w:sz w:val="24"/>
          <w:szCs w:val="24"/>
        </w:rPr>
        <w:t>Pzp</w:t>
      </w:r>
      <w:proofErr w:type="spellEnd"/>
      <w:r w:rsidR="007A094D">
        <w:rPr>
          <w:sz w:val="24"/>
          <w:szCs w:val="24"/>
        </w:rPr>
        <w:t>”</w:t>
      </w:r>
      <w:r w:rsidRPr="00DD34E2">
        <w:rPr>
          <w:sz w:val="24"/>
          <w:szCs w:val="24"/>
        </w:rPr>
        <w:t>.</w:t>
      </w:r>
    </w:p>
    <w:p w:rsidR="00D331C4" w:rsidRPr="00D331C4" w:rsidRDefault="00D331C4" w:rsidP="008D5701">
      <w:pPr>
        <w:pStyle w:val="Akapitzlist"/>
        <w:numPr>
          <w:ilvl w:val="0"/>
          <w:numId w:val="45"/>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1"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1"/>
    </w:p>
    <w:p w:rsidR="00537B5A" w:rsidRPr="00537B5A" w:rsidRDefault="00537B5A" w:rsidP="00385FD0">
      <w:pPr>
        <w:spacing w:line="276" w:lineRule="auto"/>
        <w:rPr>
          <w:sz w:val="10"/>
          <w:szCs w:val="10"/>
        </w:rPr>
      </w:pPr>
    </w:p>
    <w:p w:rsidR="00D859F8" w:rsidRPr="00746B36" w:rsidRDefault="00D859F8" w:rsidP="008D5701">
      <w:pPr>
        <w:widowControl w:val="0"/>
        <w:numPr>
          <w:ilvl w:val="0"/>
          <w:numId w:val="54"/>
        </w:numPr>
        <w:suppressAutoHyphens/>
        <w:spacing w:line="276" w:lineRule="auto"/>
        <w:textAlignment w:val="baseline"/>
        <w:rPr>
          <w:rFonts w:eastAsia="Times New Roman" w:cs="Times New Roman"/>
          <w:b/>
          <w:sz w:val="24"/>
          <w:szCs w:val="24"/>
        </w:rPr>
      </w:pPr>
      <w:r w:rsidRPr="00746B36">
        <w:rPr>
          <w:rFonts w:cs="Times New Roman"/>
          <w:sz w:val="24"/>
          <w:szCs w:val="24"/>
        </w:rPr>
        <w:t>Przedmiotem zamówienia jest wykonanie robót budowlanych dla potrzeb utworzenia pracowni endoskopowej o powierzchni użytkowej ok. 69 m</w:t>
      </w:r>
      <w:r w:rsidRPr="00746B36">
        <w:rPr>
          <w:rFonts w:cs="Times New Roman"/>
          <w:sz w:val="24"/>
          <w:szCs w:val="24"/>
          <w:vertAlign w:val="superscript"/>
        </w:rPr>
        <w:t>2</w:t>
      </w:r>
      <w:r w:rsidRPr="00746B36">
        <w:rPr>
          <w:rFonts w:cs="Times New Roman"/>
          <w:sz w:val="24"/>
          <w:szCs w:val="24"/>
        </w:rPr>
        <w:t xml:space="preserve"> w Nowym Szpitalu Sp. z o.</w:t>
      </w:r>
      <w:r w:rsidR="0088562C" w:rsidRPr="00746B36">
        <w:rPr>
          <w:rFonts w:cs="Times New Roman"/>
          <w:sz w:val="24"/>
          <w:szCs w:val="24"/>
        </w:rPr>
        <w:t xml:space="preserve"> </w:t>
      </w:r>
      <w:r w:rsidRPr="00746B36">
        <w:rPr>
          <w:rFonts w:cs="Times New Roman"/>
          <w:sz w:val="24"/>
          <w:szCs w:val="24"/>
        </w:rPr>
        <w:t xml:space="preserve">o z siedzibą w Szprotawie, ul. Henrykowska 1, 67-300 Szprotawa. </w:t>
      </w:r>
    </w:p>
    <w:p w:rsidR="002073E9" w:rsidRPr="00746B36" w:rsidRDefault="002073E9" w:rsidP="00F8248F">
      <w:pPr>
        <w:widowControl w:val="0"/>
        <w:suppressAutoHyphens/>
        <w:spacing w:line="276" w:lineRule="auto"/>
        <w:jc w:val="both"/>
        <w:textAlignment w:val="baseline"/>
        <w:rPr>
          <w:rFonts w:eastAsia="Times New Roman" w:cs="Times New Roman"/>
          <w:sz w:val="24"/>
          <w:szCs w:val="24"/>
        </w:rPr>
      </w:pPr>
    </w:p>
    <w:p w:rsidR="002073E9" w:rsidRPr="00746B36" w:rsidRDefault="002073E9" w:rsidP="002073E9">
      <w:pPr>
        <w:widowControl w:val="0"/>
        <w:suppressAutoHyphens/>
        <w:spacing w:line="276" w:lineRule="auto"/>
        <w:ind w:left="360"/>
        <w:jc w:val="both"/>
        <w:textAlignment w:val="baseline"/>
        <w:rPr>
          <w:rFonts w:eastAsia="Times New Roman" w:cs="Times New Roman"/>
          <w:sz w:val="24"/>
          <w:szCs w:val="24"/>
        </w:rPr>
      </w:pPr>
      <w:r w:rsidRPr="00746B36">
        <w:rPr>
          <w:rFonts w:eastAsia="Times New Roman" w:cs="Times New Roman"/>
          <w:sz w:val="24"/>
          <w:szCs w:val="24"/>
        </w:rPr>
        <w:t>Szczegółowy zakres i opis robót stanowi:</w:t>
      </w:r>
    </w:p>
    <w:p w:rsidR="002073E9" w:rsidRPr="00746B36" w:rsidRDefault="00D859F8" w:rsidP="008D5701">
      <w:pPr>
        <w:widowControl w:val="0"/>
        <w:numPr>
          <w:ilvl w:val="0"/>
          <w:numId w:val="53"/>
        </w:numPr>
        <w:suppressAutoHyphens/>
        <w:spacing w:line="276" w:lineRule="auto"/>
        <w:jc w:val="both"/>
        <w:textAlignment w:val="baseline"/>
        <w:rPr>
          <w:rFonts w:eastAsia="Times New Roman" w:cs="Times New Roman"/>
          <w:sz w:val="24"/>
          <w:szCs w:val="24"/>
        </w:rPr>
      </w:pPr>
      <w:r w:rsidRPr="00746B36">
        <w:rPr>
          <w:rFonts w:eastAsia="Times New Roman" w:cs="Times New Roman"/>
          <w:sz w:val="24"/>
          <w:szCs w:val="24"/>
        </w:rPr>
        <w:t>Dokumentacja projektowa</w:t>
      </w:r>
      <w:r w:rsidR="002073E9" w:rsidRPr="00746B36">
        <w:rPr>
          <w:rFonts w:eastAsia="Times New Roman" w:cs="Times New Roman"/>
          <w:sz w:val="24"/>
          <w:szCs w:val="24"/>
        </w:rPr>
        <w:t xml:space="preserve">, </w:t>
      </w:r>
    </w:p>
    <w:p w:rsidR="002073E9" w:rsidRPr="00746B36" w:rsidRDefault="00D859F8" w:rsidP="008D5701">
      <w:pPr>
        <w:widowControl w:val="0"/>
        <w:numPr>
          <w:ilvl w:val="0"/>
          <w:numId w:val="53"/>
        </w:numPr>
        <w:suppressAutoHyphens/>
        <w:spacing w:line="276" w:lineRule="auto"/>
        <w:jc w:val="both"/>
        <w:textAlignment w:val="baseline"/>
        <w:rPr>
          <w:rFonts w:eastAsia="Times New Roman" w:cs="Times New Roman"/>
          <w:sz w:val="24"/>
          <w:szCs w:val="24"/>
        </w:rPr>
      </w:pPr>
      <w:r w:rsidRPr="00746B36">
        <w:rPr>
          <w:rFonts w:eastAsia="Times New Roman" w:cs="Times New Roman"/>
          <w:sz w:val="24"/>
          <w:szCs w:val="24"/>
        </w:rPr>
        <w:t>Przedmiary robót – (element pomocniczy)</w:t>
      </w:r>
    </w:p>
    <w:p w:rsidR="000A4233" w:rsidRPr="00746B36" w:rsidRDefault="000A4233" w:rsidP="000A4233">
      <w:pPr>
        <w:widowControl w:val="0"/>
        <w:suppressAutoHyphens/>
        <w:spacing w:line="276" w:lineRule="auto"/>
        <w:ind w:left="720"/>
        <w:jc w:val="both"/>
        <w:textAlignment w:val="baseline"/>
        <w:rPr>
          <w:rFonts w:eastAsia="Times New Roman" w:cs="Times New Roman"/>
          <w:sz w:val="24"/>
          <w:szCs w:val="24"/>
        </w:rPr>
      </w:pPr>
    </w:p>
    <w:p w:rsidR="00120359" w:rsidRPr="00746B36" w:rsidRDefault="002073E9" w:rsidP="008D5701">
      <w:pPr>
        <w:widowControl w:val="0"/>
        <w:numPr>
          <w:ilvl w:val="0"/>
          <w:numId w:val="54"/>
        </w:numPr>
        <w:suppressAutoHyphens/>
        <w:spacing w:line="276" w:lineRule="auto"/>
        <w:jc w:val="both"/>
        <w:textAlignment w:val="baseline"/>
        <w:rPr>
          <w:rFonts w:eastAsia="Times New Roman" w:cs="Times New Roman"/>
          <w:b/>
          <w:sz w:val="24"/>
          <w:szCs w:val="24"/>
        </w:rPr>
      </w:pPr>
      <w:r w:rsidRPr="00746B36">
        <w:rPr>
          <w:rFonts w:eastAsia="Times New Roman" w:cs="Times New Roman"/>
          <w:sz w:val="24"/>
          <w:szCs w:val="24"/>
        </w:rPr>
        <w:t xml:space="preserve">Nazwy i kody Wspólnego Słownika Zamówień (CPV): </w:t>
      </w:r>
      <w:r w:rsidR="00153197" w:rsidRPr="00746B36">
        <w:rPr>
          <w:rFonts w:eastAsia="Times New Roman" w:cs="Times New Roman"/>
          <w:sz w:val="24"/>
          <w:szCs w:val="24"/>
        </w:rPr>
        <w:t xml:space="preserve"> </w:t>
      </w:r>
      <w:r w:rsidR="00120359" w:rsidRPr="00746B36">
        <w:rPr>
          <w:rFonts w:eastAsia="SimSun" w:cs="Times New Roman"/>
          <w:kern w:val="2"/>
          <w:sz w:val="24"/>
          <w:szCs w:val="24"/>
          <w:lang w:eastAsia="hi-IN" w:bidi="hi-IN"/>
        </w:rPr>
        <w:t>45200000-7 Roboty budowlane</w:t>
      </w:r>
    </w:p>
    <w:p w:rsidR="002073E9" w:rsidRPr="00746B36" w:rsidRDefault="002073E9" w:rsidP="00120359">
      <w:pPr>
        <w:widowControl w:val="0"/>
        <w:suppressAutoHyphens/>
        <w:spacing w:line="276" w:lineRule="auto"/>
        <w:jc w:val="both"/>
        <w:textAlignment w:val="baseline"/>
        <w:rPr>
          <w:rFonts w:eastAsia="Times New Roman" w:cs="Times New Roman"/>
          <w:b/>
          <w:sz w:val="24"/>
          <w:szCs w:val="24"/>
        </w:rPr>
      </w:pPr>
    </w:p>
    <w:p w:rsidR="00C75489" w:rsidRPr="00746B36" w:rsidRDefault="00C75489" w:rsidP="008D5701">
      <w:pPr>
        <w:pStyle w:val="Akapitzlist"/>
        <w:numPr>
          <w:ilvl w:val="0"/>
          <w:numId w:val="54"/>
        </w:numPr>
        <w:spacing w:after="160" w:line="259" w:lineRule="auto"/>
        <w:contextualSpacing/>
        <w:jc w:val="both"/>
        <w:rPr>
          <w:color w:val="000000"/>
          <w:sz w:val="24"/>
          <w:szCs w:val="24"/>
        </w:rPr>
      </w:pPr>
      <w:r w:rsidRPr="00746B36">
        <w:rPr>
          <w:sz w:val="24"/>
          <w:szCs w:val="24"/>
        </w:rPr>
        <w:t xml:space="preserve">Przyjęta przez Wykonawcę technologia i organizacja wykonywania robót musi spełniać warunki techniczne i fachowo – sanitarne właściwe dla obiektów użyteczności publicznej o charakterze szpitalnym. </w:t>
      </w:r>
    </w:p>
    <w:p w:rsidR="00C75489" w:rsidRPr="00746B36" w:rsidRDefault="00C75489" w:rsidP="008D5701">
      <w:pPr>
        <w:pStyle w:val="Akapitzlist"/>
        <w:numPr>
          <w:ilvl w:val="0"/>
          <w:numId w:val="54"/>
        </w:numPr>
        <w:spacing w:after="160" w:line="259" w:lineRule="auto"/>
        <w:contextualSpacing/>
        <w:jc w:val="both"/>
        <w:rPr>
          <w:color w:val="000000"/>
          <w:sz w:val="24"/>
          <w:szCs w:val="24"/>
        </w:rPr>
      </w:pPr>
      <w:r w:rsidRPr="00746B36">
        <w:rPr>
          <w:sz w:val="24"/>
          <w:szCs w:val="24"/>
        </w:rPr>
        <w:t>Wykonawca będzie realizował przedmiot Umowy z zachowan</w:t>
      </w:r>
      <w:r w:rsidR="00200F64">
        <w:rPr>
          <w:sz w:val="24"/>
          <w:szCs w:val="24"/>
        </w:rPr>
        <w:t>iem najwyższego właściwego dla n</w:t>
      </w:r>
      <w:r w:rsidRPr="00746B36">
        <w:rPr>
          <w:sz w:val="24"/>
          <w:szCs w:val="24"/>
        </w:rPr>
        <w:t>iego standardu jakościowego i technologii prowadzenia robót budowlanych dostosowanych do warunków lokalnych Zamawiającego, z zachowaniem ciągłości udzielanych przez szpital świadczeń zdrowotnych.</w:t>
      </w:r>
    </w:p>
    <w:p w:rsidR="00C75489" w:rsidRPr="00746B36" w:rsidRDefault="00C75489" w:rsidP="008D5701">
      <w:pPr>
        <w:pStyle w:val="Akapitzlist"/>
        <w:numPr>
          <w:ilvl w:val="0"/>
          <w:numId w:val="54"/>
        </w:numPr>
        <w:jc w:val="both"/>
        <w:rPr>
          <w:sz w:val="24"/>
          <w:szCs w:val="24"/>
        </w:rPr>
      </w:pPr>
      <w:r w:rsidRPr="00746B36">
        <w:rPr>
          <w:sz w:val="24"/>
          <w:szCs w:val="24"/>
        </w:rPr>
        <w:lastRenderedPageBreak/>
        <w:t xml:space="preserve">Wykonawca przedmiotu zamówienia przeprowadzi wizję lokalną obiektu celem określenia wszystkich kosztów związanych z realizacją przedmiotu zamówienia </w:t>
      </w:r>
      <w:r w:rsidRPr="00746B36">
        <w:rPr>
          <w:sz w:val="24"/>
          <w:szCs w:val="24"/>
        </w:rPr>
        <w:br/>
        <w:t xml:space="preserve">w warunkach lokalnych Zamawiającego. </w:t>
      </w:r>
    </w:p>
    <w:p w:rsidR="00C75489" w:rsidRPr="00746B36" w:rsidRDefault="00C75489" w:rsidP="008D5701">
      <w:pPr>
        <w:pStyle w:val="Akapitzlist"/>
        <w:numPr>
          <w:ilvl w:val="0"/>
          <w:numId w:val="54"/>
        </w:numPr>
        <w:jc w:val="both"/>
        <w:rPr>
          <w:sz w:val="24"/>
          <w:szCs w:val="24"/>
        </w:rPr>
      </w:pPr>
      <w:r w:rsidRPr="00746B36">
        <w:rPr>
          <w:sz w:val="24"/>
          <w:szCs w:val="24"/>
        </w:rPr>
        <w:t>Materiały budowlane oraz elementy prefabrykowane winny posiadać odpowiednio deklaracje właściwości użytkowych, aprobaty techniczne, atesty oraz odpowiadać odpowiednim normom. W przypadku stosowania jakichkolwiek rozwiązań systemowych należy przy wycenie uwzględnić wszystkie elementy danego systemu niezbędne do zrealizowania całości prac..</w:t>
      </w:r>
    </w:p>
    <w:p w:rsidR="00C75489" w:rsidRPr="00746B36" w:rsidRDefault="00C75489" w:rsidP="008D5701">
      <w:pPr>
        <w:pStyle w:val="Akapitzlist"/>
        <w:numPr>
          <w:ilvl w:val="0"/>
          <w:numId w:val="54"/>
        </w:numPr>
        <w:jc w:val="both"/>
        <w:rPr>
          <w:sz w:val="24"/>
          <w:szCs w:val="24"/>
        </w:rPr>
      </w:pPr>
      <w:r w:rsidRPr="00746B36">
        <w:rPr>
          <w:sz w:val="24"/>
          <w:szCs w:val="24"/>
        </w:rPr>
        <w:t xml:space="preserve">Wykonawca zapewni zgodność kolorystyki materiałów wykończeniowych z </w:t>
      </w:r>
      <w:r w:rsidRPr="00746B36">
        <w:rPr>
          <w:sz w:val="24"/>
          <w:szCs w:val="24"/>
          <w:lang w:eastAsia="en-US"/>
        </w:rPr>
        <w:t xml:space="preserve">Koncepcją </w:t>
      </w:r>
      <w:r w:rsidR="0078440E" w:rsidRPr="00746B36">
        <w:rPr>
          <w:sz w:val="24"/>
          <w:szCs w:val="24"/>
          <w:lang w:eastAsia="en-US"/>
        </w:rPr>
        <w:t xml:space="preserve">kolorystyki, </w:t>
      </w:r>
      <w:r w:rsidRPr="00746B36">
        <w:rPr>
          <w:sz w:val="24"/>
          <w:szCs w:val="24"/>
          <w:lang w:eastAsia="en-US"/>
        </w:rPr>
        <w:t xml:space="preserve"> - </w:t>
      </w:r>
      <w:r w:rsidR="0078440E" w:rsidRPr="00746B36">
        <w:rPr>
          <w:sz w:val="24"/>
          <w:szCs w:val="24"/>
          <w:u w:val="single"/>
        </w:rPr>
        <w:t>Załącznik nr 8 do SWZ</w:t>
      </w:r>
      <w:r w:rsidRPr="00746B36">
        <w:rPr>
          <w:sz w:val="24"/>
          <w:szCs w:val="24"/>
        </w:rPr>
        <w:t>, oraz uzgodni pisemnie w tym zakresie ostateczną aranżacje pomieszczeń Pracowni Endoskopowej z Zamawiającym przed przystąpieniem do prac wykończeniowych.</w:t>
      </w:r>
    </w:p>
    <w:p w:rsidR="002073E9" w:rsidRPr="004644BF" w:rsidRDefault="00C75489" w:rsidP="004644BF">
      <w:pPr>
        <w:pStyle w:val="Akapitzlist"/>
        <w:numPr>
          <w:ilvl w:val="0"/>
          <w:numId w:val="54"/>
        </w:numPr>
        <w:jc w:val="both"/>
        <w:rPr>
          <w:sz w:val="24"/>
          <w:szCs w:val="24"/>
        </w:rPr>
      </w:pPr>
      <w:r w:rsidRPr="00746B36">
        <w:rPr>
          <w:sz w:val="24"/>
          <w:szCs w:val="24"/>
        </w:rPr>
        <w:t>Wykonawca zapewni odpowiednio do zakresu robót nadzór nad prowadzonym pracami przez Kierownika Budowy oraz przez kierowników robót branżowych posiadających odpowiednie uprawnienia budowlane bez ograniczeń.</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Na podstawie art. 99 ust. 4 </w:t>
      </w:r>
      <w:r w:rsidR="007A094D" w:rsidRPr="008478BD">
        <w:rPr>
          <w:sz w:val="24"/>
          <w:szCs w:val="24"/>
        </w:rPr>
        <w:t>u</w:t>
      </w:r>
      <w:r w:rsidRPr="008478BD">
        <w:rPr>
          <w:sz w:val="24"/>
          <w:szCs w:val="24"/>
        </w:rPr>
        <w:t xml:space="preserve">stawy </w:t>
      </w:r>
      <w:proofErr w:type="spellStart"/>
      <w:r w:rsidRPr="008478BD">
        <w:rPr>
          <w:sz w:val="24"/>
          <w:szCs w:val="24"/>
        </w:rPr>
        <w:t>Pzp</w:t>
      </w:r>
      <w:proofErr w:type="spellEnd"/>
      <w:r w:rsidRPr="008478BD">
        <w:rPr>
          <w:sz w:val="24"/>
          <w:szCs w:val="24"/>
        </w:rPr>
        <w:t xml:space="preserve">,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w:t>
      </w:r>
      <w:proofErr w:type="spellStart"/>
      <w:r w:rsidRPr="008478BD">
        <w:rPr>
          <w:sz w:val="24"/>
          <w:szCs w:val="24"/>
        </w:rPr>
        <w:t>Pzp</w:t>
      </w:r>
      <w:proofErr w:type="spellEnd"/>
      <w:r w:rsidRPr="008478BD">
        <w:rPr>
          <w:sz w:val="24"/>
          <w:szCs w:val="24"/>
        </w:rPr>
        <w:t xml:space="preserve">, że proponowane rozwiązania w równoważnym stopniu spełniają wymagania określone w opisie przedmiotu zamówienia. </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w:t>
      </w:r>
      <w:proofErr w:type="spellStart"/>
      <w:r w:rsidRPr="008478BD">
        <w:rPr>
          <w:sz w:val="24"/>
          <w:szCs w:val="24"/>
        </w:rPr>
        <w:t>techniczno</w:t>
      </w:r>
      <w:proofErr w:type="spellEnd"/>
      <w:r w:rsidRPr="008478BD">
        <w:rPr>
          <w:sz w:val="24"/>
          <w:szCs w:val="24"/>
        </w:rPr>
        <w:t xml:space="preserve">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8D5701">
      <w:pPr>
        <w:pStyle w:val="Akapitzlist"/>
        <w:numPr>
          <w:ilvl w:val="0"/>
          <w:numId w:val="54"/>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w:t>
      </w:r>
      <w:proofErr w:type="spellStart"/>
      <w:r w:rsidRPr="00105ADF">
        <w:rPr>
          <w:sz w:val="24"/>
          <w:szCs w:val="24"/>
        </w:rPr>
        <w:t>Pzp</w:t>
      </w:r>
      <w:proofErr w:type="spellEnd"/>
      <w:r w:rsidRPr="00105ADF">
        <w:rPr>
          <w:sz w:val="24"/>
          <w:szCs w:val="24"/>
        </w:rPr>
        <w:t xml:space="preserve"> wymaga zatrudnienia przez Wykonawcę na podstawie umowy o pracę osób wykonujących czynności w zakresie realizacji zamówienia w rozumieniu przepisów ustawy z dnia 26 czerwca 1974r. - </w:t>
      </w:r>
      <w:r w:rsidRPr="00105ADF">
        <w:rPr>
          <w:sz w:val="24"/>
          <w:szCs w:val="24"/>
        </w:rPr>
        <w:lastRenderedPageBreak/>
        <w:t xml:space="preserve">Kodeks pracy (Dz. U. z 2020 r. poz. 1320 z </w:t>
      </w:r>
      <w:proofErr w:type="spellStart"/>
      <w:r w:rsidRPr="00105ADF">
        <w:rPr>
          <w:sz w:val="24"/>
          <w:szCs w:val="24"/>
        </w:rPr>
        <w:t>późn</w:t>
      </w:r>
      <w:proofErr w:type="spellEnd"/>
      <w:r w:rsidRPr="00105ADF">
        <w:rPr>
          <w:sz w:val="24"/>
          <w:szCs w:val="24"/>
        </w:rPr>
        <w:t xml:space="preserve">.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8D5701">
      <w:pPr>
        <w:pStyle w:val="Akapitzlist"/>
        <w:numPr>
          <w:ilvl w:val="0"/>
          <w:numId w:val="54"/>
        </w:numPr>
        <w:spacing w:line="276" w:lineRule="auto"/>
        <w:jc w:val="both"/>
        <w:rPr>
          <w:sz w:val="24"/>
          <w:szCs w:val="24"/>
        </w:rPr>
      </w:pPr>
      <w:r w:rsidRPr="008478BD">
        <w:rPr>
          <w:sz w:val="24"/>
          <w:szCs w:val="24"/>
        </w:rPr>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2"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2"/>
    </w:p>
    <w:p w:rsidR="00D331C4" w:rsidRPr="004C1DA3" w:rsidRDefault="00D331C4" w:rsidP="00385FD0">
      <w:pPr>
        <w:spacing w:line="276" w:lineRule="auto"/>
        <w:rPr>
          <w:sz w:val="12"/>
          <w:highlight w:val="yellow"/>
        </w:rPr>
      </w:pPr>
    </w:p>
    <w:p w:rsidR="00B6394D" w:rsidRPr="00B6394D" w:rsidRDefault="00B6394D" w:rsidP="008D5701">
      <w:pPr>
        <w:numPr>
          <w:ilvl w:val="0"/>
          <w:numId w:val="46"/>
        </w:numPr>
        <w:spacing w:line="276" w:lineRule="auto"/>
        <w:jc w:val="both"/>
        <w:rPr>
          <w:rFonts w:eastAsia="Times New Roman" w:cs="Times New Roman"/>
          <w:sz w:val="24"/>
          <w:szCs w:val="24"/>
        </w:rPr>
      </w:pPr>
      <w:r w:rsidRPr="00B6394D">
        <w:rPr>
          <w:rFonts w:eastAsia="Times New Roman" w:cs="Times New Roman"/>
          <w:sz w:val="24"/>
          <w:szCs w:val="24"/>
        </w:rPr>
        <w:t xml:space="preserve">Zamawiający </w:t>
      </w:r>
      <w:r w:rsidRPr="00B6394D">
        <w:rPr>
          <w:rFonts w:eastAsia="Times New Roman" w:cs="Times New Roman"/>
          <w:b/>
          <w:sz w:val="24"/>
          <w:szCs w:val="24"/>
        </w:rPr>
        <w:t>nie dokonuje</w:t>
      </w:r>
      <w:r w:rsidRPr="00B6394D">
        <w:rPr>
          <w:rFonts w:eastAsia="Times New Roman" w:cs="Times New Roman"/>
          <w:sz w:val="24"/>
          <w:szCs w:val="24"/>
        </w:rPr>
        <w:t xml:space="preserve"> podziału zamówienia na części. Tym samym Zamawiający nie dopuszcza składania ofert częściowych, o których mowa w art. 7 pkt 15 ustawy </w:t>
      </w:r>
      <w:proofErr w:type="spellStart"/>
      <w:r w:rsidRPr="00B6394D">
        <w:rPr>
          <w:rFonts w:eastAsia="Times New Roman" w:cs="Times New Roman"/>
          <w:sz w:val="24"/>
          <w:szCs w:val="24"/>
        </w:rPr>
        <w:t>Pzp</w:t>
      </w:r>
      <w:proofErr w:type="spellEnd"/>
      <w:r w:rsidRPr="00B6394D">
        <w:rPr>
          <w:rFonts w:eastAsia="Times New Roman" w:cs="Times New Roman"/>
          <w:sz w:val="24"/>
          <w:szCs w:val="24"/>
        </w:rPr>
        <w:t>.</w:t>
      </w:r>
    </w:p>
    <w:p w:rsidR="00B6394D" w:rsidRPr="00B6394D" w:rsidRDefault="00B6394D" w:rsidP="008D5701">
      <w:pPr>
        <w:numPr>
          <w:ilvl w:val="0"/>
          <w:numId w:val="46"/>
        </w:numPr>
        <w:spacing w:line="276" w:lineRule="auto"/>
        <w:jc w:val="both"/>
        <w:rPr>
          <w:rFonts w:eastAsia="Times New Roman" w:cs="Times New Roman"/>
          <w:sz w:val="24"/>
          <w:szCs w:val="24"/>
        </w:rPr>
      </w:pPr>
      <w:r w:rsidRPr="00B6394D">
        <w:rPr>
          <w:rFonts w:eastAsia="Times New Roman" w:cs="Times New Roman"/>
          <w:sz w:val="24"/>
          <w:szCs w:val="24"/>
        </w:rPr>
        <w:t>Oferty niezawierające pełnego zakresu przedmiotu zamówienia zostaną odrzucone.</w:t>
      </w:r>
    </w:p>
    <w:p w:rsidR="00B6394D" w:rsidRPr="00B6394D" w:rsidRDefault="00B6394D" w:rsidP="008D5701">
      <w:pPr>
        <w:numPr>
          <w:ilvl w:val="0"/>
          <w:numId w:val="46"/>
        </w:numPr>
        <w:spacing w:line="276" w:lineRule="auto"/>
        <w:jc w:val="both"/>
        <w:rPr>
          <w:rFonts w:eastAsia="Times New Roman" w:cs="Times New Roman"/>
          <w:b/>
          <w:sz w:val="24"/>
          <w:szCs w:val="24"/>
        </w:rPr>
      </w:pPr>
      <w:r w:rsidRPr="00B6394D">
        <w:rPr>
          <w:rFonts w:eastAsia="Times New Roman" w:cs="Times New Roman"/>
          <w:b/>
          <w:sz w:val="24"/>
          <w:szCs w:val="24"/>
        </w:rPr>
        <w:t>Powody niedokonania podziału na części:</w:t>
      </w:r>
    </w:p>
    <w:p w:rsidR="00B6394D" w:rsidRPr="00B6394D" w:rsidRDefault="00B6394D" w:rsidP="00B6394D">
      <w:pPr>
        <w:spacing w:line="276" w:lineRule="auto"/>
        <w:ind w:left="360"/>
        <w:jc w:val="both"/>
        <w:rPr>
          <w:rFonts w:eastAsia="Times New Roman" w:cs="Times New Roman"/>
          <w:sz w:val="24"/>
          <w:szCs w:val="24"/>
        </w:rPr>
      </w:pPr>
      <w:r w:rsidRPr="00B6394D">
        <w:rPr>
          <w:rFonts w:eastAsia="Times New Roman" w:cs="Times New Roman"/>
          <w:sz w:val="24"/>
          <w:szCs w:val="24"/>
        </w:rPr>
        <w:t>Z uwagi na charakterystykę zadania tj. roboty budowlane w</w:t>
      </w:r>
      <w:r w:rsidR="00E45F2E">
        <w:rPr>
          <w:rFonts w:eastAsia="Times New Roman" w:cs="Times New Roman"/>
          <w:sz w:val="24"/>
          <w:szCs w:val="24"/>
        </w:rPr>
        <w:t xml:space="preserve"> zakresie jednego obiektu</w:t>
      </w:r>
      <w:r w:rsidRPr="00B6394D">
        <w:rPr>
          <w:rFonts w:eastAsia="Times New Roman" w:cs="Times New Roman"/>
          <w:sz w:val="24"/>
          <w:szCs w:val="24"/>
        </w:rPr>
        <w:t>, Podział zadania na części nie jest także uzasadniony ekonomicznie tj. podział nie zapewni zmniejszenia kosztu prac budowlanych.</w:t>
      </w:r>
    </w:p>
    <w:p w:rsidR="00B6394D" w:rsidRPr="00B6394D" w:rsidRDefault="00B6394D" w:rsidP="00B6394D">
      <w:pPr>
        <w:spacing w:line="276" w:lineRule="auto"/>
        <w:ind w:left="360"/>
        <w:jc w:val="both"/>
        <w:rPr>
          <w:rFonts w:eastAsia="Times New Roman" w:cs="Times New Roman"/>
          <w:b/>
          <w:sz w:val="24"/>
          <w:szCs w:val="24"/>
        </w:rPr>
      </w:pPr>
      <w:r w:rsidRPr="00B6394D">
        <w:rPr>
          <w:rFonts w:eastAsia="Times New Roman" w:cs="Times New Roman"/>
          <w:sz w:val="24"/>
          <w:szCs w:val="24"/>
        </w:rPr>
        <w:t xml:space="preserve">Podział niniejszego zamówienia na części wiązałby się z nadmiernymi trudnościami technicznymi oraz nadmiernymi kosztami wykonania zamówienia. Potrzeba skoordynowania działań różnych wykonawców realizujących poszczególne części zamówienia mogłaby zagrozić właściwemu wykonaniu zamówienia w wyznaczonym terminie. Celem wprowadzenia obowiązku podziału zamówień na części jest zwiększenie udziału sektora małych i średnich przedsiębiorstw (MŚP) w rynku zamówień publicznych. Brak podziału zamówienia na części nie skutkuje brakiem możliwości złożenia oferty w </w:t>
      </w:r>
      <w:r w:rsidRPr="00B6394D">
        <w:rPr>
          <w:rFonts w:eastAsia="Times New Roman" w:cs="Times New Roman"/>
          <w:sz w:val="24"/>
          <w:szCs w:val="24"/>
        </w:rPr>
        <w:lastRenderedPageBreak/>
        <w:t xml:space="preserve">niniejszym postępowaniu przez małych i średnich przedsiębiorców. Całość niniejszego zamówienia jest dostosowana do potrzeb małych i średnich przedsiębiorstw - podział na części nie służył temu, by wielkość poszczególnych zamówień lepiej odpowiadała możliwościom tego rodzaju przedsiębiorców. </w:t>
      </w:r>
    </w:p>
    <w:p w:rsidR="00B6394D" w:rsidRPr="00B6394D" w:rsidRDefault="00B6394D" w:rsidP="00B6394D">
      <w:pPr>
        <w:spacing w:line="276" w:lineRule="auto"/>
        <w:ind w:left="360"/>
        <w:jc w:val="both"/>
        <w:rPr>
          <w:rFonts w:eastAsia="Calibri" w:cs="Times New Roman"/>
          <w:sz w:val="24"/>
          <w:szCs w:val="24"/>
        </w:rPr>
      </w:pPr>
      <w:r w:rsidRPr="00B6394D">
        <w:rPr>
          <w:rFonts w:eastAsia="Times New Roman" w:cs="Times New Roman"/>
          <w:sz w:val="24"/>
          <w:szCs w:val="24"/>
        </w:rPr>
        <w:t>Brak konieczności dzielenia niniejszego zamówienia na części jest z ww. przyczyn uzasadniony.</w:t>
      </w:r>
    </w:p>
    <w:p w:rsidR="004C61B3" w:rsidRPr="00D331C4" w:rsidRDefault="004C61B3" w:rsidP="00385FD0">
      <w:pPr>
        <w:spacing w:line="276" w:lineRule="auto"/>
        <w:rPr>
          <w:highlight w:val="yellow"/>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3" w:name="_Toc65133156"/>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3"/>
    </w:p>
    <w:p w:rsidR="00537B5A" w:rsidRPr="00537B5A" w:rsidRDefault="00537B5A" w:rsidP="00385FD0">
      <w:pPr>
        <w:spacing w:line="276" w:lineRule="auto"/>
        <w:rPr>
          <w:sz w:val="10"/>
          <w:szCs w:val="10"/>
        </w:rPr>
      </w:pPr>
    </w:p>
    <w:p w:rsidR="00537B5A" w:rsidRPr="000B5FF1" w:rsidRDefault="00FD2261" w:rsidP="00385FD0">
      <w:pPr>
        <w:spacing w:line="276" w:lineRule="auto"/>
        <w:rPr>
          <w:rFonts w:cs="Times New Roman"/>
          <w:b/>
          <w:sz w:val="24"/>
          <w:szCs w:val="24"/>
        </w:rPr>
      </w:pPr>
      <w:r w:rsidRPr="00DB4810">
        <w:rPr>
          <w:rFonts w:cs="Times New Roman"/>
          <w:sz w:val="24"/>
          <w:szCs w:val="24"/>
        </w:rPr>
        <w:t>Wykonawca zobowiązany jest zrealizować przedmiot zamówienia w terminie</w:t>
      </w:r>
      <w:r w:rsidR="00DA3CDD">
        <w:rPr>
          <w:rFonts w:cs="Times New Roman"/>
          <w:sz w:val="24"/>
          <w:szCs w:val="24"/>
        </w:rPr>
        <w:t xml:space="preserve"> </w:t>
      </w:r>
      <w:r w:rsidR="00056FD7">
        <w:rPr>
          <w:rFonts w:cs="Times New Roman"/>
          <w:b/>
          <w:sz w:val="24"/>
          <w:szCs w:val="24"/>
        </w:rPr>
        <w:t xml:space="preserve"> 6 miesięcy od momentu podpisania umowy.</w:t>
      </w: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4"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4"/>
    </w:p>
    <w:p w:rsidR="00FE5A09" w:rsidRPr="00646A42" w:rsidRDefault="00FE5A09" w:rsidP="00385FD0">
      <w:pPr>
        <w:spacing w:line="276" w:lineRule="auto"/>
        <w:rPr>
          <w:sz w:val="10"/>
          <w:szCs w:val="10"/>
        </w:rPr>
      </w:pPr>
    </w:p>
    <w:p w:rsidR="00FE5A09" w:rsidRDefault="00FE5A09" w:rsidP="008D5701">
      <w:pPr>
        <w:pStyle w:val="Akapitzlist"/>
        <w:numPr>
          <w:ilvl w:val="0"/>
          <w:numId w:val="35"/>
        </w:numPr>
        <w:spacing w:line="276" w:lineRule="auto"/>
        <w:jc w:val="both"/>
        <w:rPr>
          <w:sz w:val="24"/>
          <w:szCs w:val="24"/>
        </w:rPr>
      </w:pPr>
      <w:r w:rsidRPr="00FE5A09">
        <w:rPr>
          <w:sz w:val="24"/>
          <w:szCs w:val="24"/>
        </w:rPr>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8D5701">
      <w:pPr>
        <w:pStyle w:val="Akapitzlist"/>
        <w:numPr>
          <w:ilvl w:val="0"/>
          <w:numId w:val="35"/>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8D5701">
      <w:pPr>
        <w:pStyle w:val="Akapitzlist"/>
        <w:numPr>
          <w:ilvl w:val="0"/>
          <w:numId w:val="20"/>
        </w:numPr>
        <w:spacing w:line="276" w:lineRule="auto"/>
        <w:jc w:val="both"/>
        <w:rPr>
          <w:b/>
          <w:sz w:val="24"/>
          <w:szCs w:val="24"/>
          <w:u w:val="single"/>
        </w:rPr>
      </w:pPr>
      <w:r w:rsidRPr="00621BD8">
        <w:rPr>
          <w:sz w:val="24"/>
          <w:szCs w:val="24"/>
        </w:rPr>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8D5701">
      <w:pPr>
        <w:pStyle w:val="Akapitzlist"/>
        <w:numPr>
          <w:ilvl w:val="0"/>
          <w:numId w:val="20"/>
        </w:numPr>
        <w:spacing w:line="276" w:lineRule="auto"/>
        <w:jc w:val="both"/>
        <w:rPr>
          <w:b/>
          <w:sz w:val="24"/>
          <w:szCs w:val="24"/>
          <w:u w:val="single"/>
        </w:rPr>
      </w:pPr>
      <w:r w:rsidRPr="00621BD8">
        <w:rPr>
          <w:sz w:val="24"/>
          <w:szCs w:val="24"/>
        </w:rPr>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8D5701">
      <w:pPr>
        <w:pStyle w:val="Akapitzlist"/>
        <w:numPr>
          <w:ilvl w:val="0"/>
          <w:numId w:val="20"/>
        </w:numPr>
        <w:spacing w:line="276" w:lineRule="auto"/>
        <w:jc w:val="both"/>
        <w:rPr>
          <w:sz w:val="24"/>
          <w:szCs w:val="24"/>
        </w:rPr>
      </w:pPr>
      <w:r w:rsidRPr="00C327F7">
        <w:rPr>
          <w:sz w:val="24"/>
          <w:szCs w:val="24"/>
        </w:rPr>
        <w:t>Sytuacji ekonomicznej lub finansowej:</w:t>
      </w:r>
    </w:p>
    <w:p w:rsidR="00E7762F" w:rsidRDefault="0056579C" w:rsidP="00E7762F">
      <w:pPr>
        <w:pStyle w:val="Akapitzlist"/>
        <w:spacing w:line="276" w:lineRule="auto"/>
        <w:ind w:left="786"/>
        <w:jc w:val="both"/>
        <w:rPr>
          <w:b/>
          <w:sz w:val="24"/>
          <w:szCs w:val="24"/>
        </w:rPr>
      </w:pPr>
      <w:r w:rsidRPr="0068046C">
        <w:rPr>
          <w:b/>
          <w:sz w:val="24"/>
          <w:szCs w:val="24"/>
        </w:rPr>
        <w:t xml:space="preserve">Wykonawca musi wykazać, iż posiada ubezpieczenie od odpowiedzialności cywilnej w zakresie prowadzonej działalności związanej z przedmiotem zamówienia na sumę gwarancyjną minimum </w:t>
      </w:r>
      <w:r w:rsidR="002B761E">
        <w:rPr>
          <w:b/>
          <w:sz w:val="24"/>
          <w:szCs w:val="24"/>
        </w:rPr>
        <w:t>25</w:t>
      </w:r>
      <w:r w:rsidRPr="0068046C">
        <w:rPr>
          <w:b/>
          <w:sz w:val="24"/>
          <w:szCs w:val="24"/>
        </w:rPr>
        <w:t>0.000,00</w:t>
      </w:r>
      <w:r w:rsidR="00DA5282" w:rsidRPr="0068046C">
        <w:rPr>
          <w:b/>
          <w:sz w:val="24"/>
          <w:szCs w:val="24"/>
        </w:rPr>
        <w:t xml:space="preserve"> </w:t>
      </w:r>
      <w:r w:rsidRPr="0068046C">
        <w:rPr>
          <w:b/>
          <w:sz w:val="24"/>
          <w:szCs w:val="24"/>
        </w:rPr>
        <w:t>zł</w:t>
      </w:r>
      <w:r w:rsidR="00C327F7" w:rsidRPr="0068046C">
        <w:rPr>
          <w:b/>
          <w:sz w:val="24"/>
          <w:szCs w:val="24"/>
        </w:rPr>
        <w:t>.</w:t>
      </w:r>
      <w:r w:rsidR="005F0D6A">
        <w:rPr>
          <w:b/>
          <w:sz w:val="24"/>
          <w:szCs w:val="24"/>
        </w:rPr>
        <w:t xml:space="preserve"> </w:t>
      </w:r>
    </w:p>
    <w:p w:rsidR="00FE5A09" w:rsidRPr="00C327F7" w:rsidRDefault="00FE5A09" w:rsidP="00E7762F">
      <w:pPr>
        <w:pStyle w:val="Akapitzlist"/>
        <w:spacing w:line="276" w:lineRule="auto"/>
        <w:ind w:left="786"/>
        <w:jc w:val="both"/>
        <w:rPr>
          <w:sz w:val="24"/>
          <w:szCs w:val="24"/>
        </w:rPr>
      </w:pPr>
      <w:r w:rsidRPr="00C327F7">
        <w:rPr>
          <w:sz w:val="24"/>
          <w:szCs w:val="24"/>
        </w:rPr>
        <w:t>Zdolności technicznej lub zawodowej:</w:t>
      </w:r>
    </w:p>
    <w:p w:rsidR="00FE5A09" w:rsidRPr="0079244F" w:rsidRDefault="00FE5A09" w:rsidP="008D5701">
      <w:pPr>
        <w:pStyle w:val="Akapitzlist"/>
        <w:numPr>
          <w:ilvl w:val="0"/>
          <w:numId w:val="21"/>
        </w:numPr>
        <w:tabs>
          <w:tab w:val="left" w:pos="1134"/>
        </w:tabs>
        <w:spacing w:line="276" w:lineRule="auto"/>
        <w:jc w:val="both"/>
        <w:rPr>
          <w:b/>
          <w:color w:val="000000" w:themeColor="text1"/>
          <w:sz w:val="24"/>
          <w:szCs w:val="24"/>
          <w:u w:val="single"/>
        </w:rPr>
      </w:pPr>
      <w:r w:rsidRPr="00C327F7">
        <w:rPr>
          <w:b/>
          <w:sz w:val="24"/>
          <w:szCs w:val="24"/>
        </w:rPr>
        <w:t xml:space="preserve">Wykonawca musi wykazać, iż w okresie ostatnich 5 lat przed upływem terminu składania ofert, a jeżeli okres prowadzenia działalności jest krótszy – w tym okresie, wykonał należycie, w szczególności zgodnie z przepisami prawa budowlanego oraz prawidłowo ukończył: </w:t>
      </w:r>
      <w:r w:rsidRPr="00C327F7">
        <w:rPr>
          <w:b/>
          <w:color w:val="000000" w:themeColor="text1"/>
          <w:sz w:val="24"/>
          <w:szCs w:val="24"/>
          <w:u w:val="single"/>
        </w:rPr>
        <w:t xml:space="preserve">co najmniej </w:t>
      </w:r>
      <w:r w:rsidR="00C327F7" w:rsidRPr="00C327F7">
        <w:rPr>
          <w:b/>
          <w:color w:val="000000" w:themeColor="text1"/>
          <w:sz w:val="24"/>
          <w:szCs w:val="24"/>
          <w:u w:val="single"/>
        </w:rPr>
        <w:t>jedną</w:t>
      </w:r>
      <w:r w:rsidRPr="00C327F7">
        <w:rPr>
          <w:b/>
          <w:color w:val="000000" w:themeColor="text1"/>
          <w:sz w:val="24"/>
          <w:szCs w:val="24"/>
          <w:u w:val="single"/>
        </w:rPr>
        <w:t xml:space="preserve"> robot</w:t>
      </w:r>
      <w:r w:rsidR="00C327F7" w:rsidRPr="00C327F7">
        <w:rPr>
          <w:b/>
          <w:color w:val="000000" w:themeColor="text1"/>
          <w:sz w:val="24"/>
          <w:szCs w:val="24"/>
          <w:u w:val="single"/>
        </w:rPr>
        <w:t>ę</w:t>
      </w:r>
      <w:r w:rsidRPr="00C327F7">
        <w:rPr>
          <w:b/>
          <w:color w:val="000000" w:themeColor="text1"/>
          <w:sz w:val="24"/>
          <w:szCs w:val="24"/>
          <w:u w:val="single"/>
        </w:rPr>
        <w:t xml:space="preserve"> budowlan</w:t>
      </w:r>
      <w:r w:rsidR="00C327F7" w:rsidRPr="00C327F7">
        <w:rPr>
          <w:b/>
          <w:color w:val="000000" w:themeColor="text1"/>
          <w:sz w:val="24"/>
          <w:szCs w:val="24"/>
          <w:u w:val="single"/>
        </w:rPr>
        <w:t>ą</w:t>
      </w:r>
      <w:r w:rsidR="002B761E">
        <w:rPr>
          <w:b/>
          <w:color w:val="000000" w:themeColor="text1"/>
          <w:sz w:val="24"/>
          <w:szCs w:val="24"/>
          <w:u w:val="single"/>
        </w:rPr>
        <w:t xml:space="preserve"> o wartości  min. 25</w:t>
      </w:r>
      <w:r w:rsidR="004B1A0E">
        <w:rPr>
          <w:b/>
          <w:color w:val="000000" w:themeColor="text1"/>
          <w:sz w:val="24"/>
          <w:szCs w:val="24"/>
          <w:u w:val="single"/>
        </w:rPr>
        <w:t>0 000</w:t>
      </w:r>
      <w:r w:rsidR="00EA2474">
        <w:rPr>
          <w:b/>
          <w:color w:val="000000" w:themeColor="text1"/>
          <w:sz w:val="24"/>
          <w:szCs w:val="24"/>
          <w:u w:val="single"/>
        </w:rPr>
        <w:t xml:space="preserve"> zł</w:t>
      </w:r>
      <w:r w:rsidR="00E7762F">
        <w:rPr>
          <w:b/>
          <w:color w:val="000000" w:themeColor="text1"/>
          <w:sz w:val="24"/>
          <w:szCs w:val="24"/>
          <w:u w:val="single"/>
        </w:rPr>
        <w:t xml:space="preserve"> p</w:t>
      </w:r>
      <w:r w:rsidR="000F2A49">
        <w:rPr>
          <w:b/>
          <w:color w:val="000000" w:themeColor="text1"/>
          <w:sz w:val="24"/>
          <w:szCs w:val="24"/>
          <w:u w:val="single"/>
        </w:rPr>
        <w:t>olegające na  budowie, przebudowie lub remoncie   obiektu użyteczności publicznej, w zakres której wchodziły roboty ogólnobudowlane, elektryczne, sanitarne.</w:t>
      </w:r>
      <w:r w:rsidR="000C7A7D">
        <w:rPr>
          <w:b/>
          <w:color w:val="000000" w:themeColor="text1"/>
          <w:sz w:val="24"/>
          <w:szCs w:val="24"/>
          <w:u w:val="single"/>
        </w:rPr>
        <w:t xml:space="preserve"> </w:t>
      </w:r>
      <w:r w:rsidR="00C03342" w:rsidRPr="00C03342">
        <w:t xml:space="preserve"> </w:t>
      </w:r>
    </w:p>
    <w:p w:rsidR="00FE5A09" w:rsidRPr="00C327F7" w:rsidRDefault="00FE5A09" w:rsidP="008D5701">
      <w:pPr>
        <w:pStyle w:val="Akapitzlist"/>
        <w:numPr>
          <w:ilvl w:val="0"/>
          <w:numId w:val="21"/>
        </w:numPr>
        <w:tabs>
          <w:tab w:val="left" w:pos="1134"/>
        </w:tabs>
        <w:spacing w:line="276" w:lineRule="auto"/>
        <w:jc w:val="both"/>
        <w:rPr>
          <w:b/>
          <w:color w:val="000000" w:themeColor="text1"/>
          <w:sz w:val="24"/>
          <w:szCs w:val="24"/>
        </w:rPr>
      </w:pPr>
      <w:r w:rsidRPr="00C327F7">
        <w:rPr>
          <w:b/>
          <w:sz w:val="24"/>
          <w:szCs w:val="24"/>
        </w:rPr>
        <w:t xml:space="preserve">Wykonawca musi wykazać dysponowanie (dysponuje lub </w:t>
      </w:r>
      <w:r w:rsidR="006617C7">
        <w:rPr>
          <w:b/>
          <w:sz w:val="24"/>
          <w:szCs w:val="24"/>
        </w:rPr>
        <w:t xml:space="preserve">będzie dysponował) osobą niezbędną </w:t>
      </w:r>
      <w:r w:rsidRPr="00C327F7">
        <w:rPr>
          <w:b/>
          <w:sz w:val="24"/>
          <w:szCs w:val="24"/>
        </w:rPr>
        <w:t>do wykonania niniejszego</w:t>
      </w:r>
      <w:r w:rsidR="006617C7">
        <w:rPr>
          <w:b/>
          <w:sz w:val="24"/>
          <w:szCs w:val="24"/>
        </w:rPr>
        <w:t xml:space="preserve"> zamówienia</w:t>
      </w:r>
      <w:r w:rsidR="00B330FD">
        <w:rPr>
          <w:b/>
          <w:sz w:val="24"/>
          <w:szCs w:val="24"/>
        </w:rPr>
        <w:t xml:space="preserve"> (kierownik budowy) </w:t>
      </w:r>
      <w:r w:rsidR="006617C7">
        <w:rPr>
          <w:b/>
          <w:sz w:val="24"/>
          <w:szCs w:val="24"/>
        </w:rPr>
        <w:t xml:space="preserve"> tj. posiadającą </w:t>
      </w:r>
      <w:r w:rsidRPr="00C327F7">
        <w:rPr>
          <w:b/>
          <w:sz w:val="24"/>
          <w:szCs w:val="24"/>
        </w:rPr>
        <w:t xml:space="preserve">prawo do wykonywania samodzielnych funkcji technicznych w budownictwie tj. uprawnienia </w:t>
      </w:r>
      <w:r w:rsidRPr="00C327F7">
        <w:rPr>
          <w:b/>
          <w:color w:val="000000" w:themeColor="text1"/>
          <w:sz w:val="24"/>
          <w:szCs w:val="24"/>
        </w:rPr>
        <w:t>budowlane do kierowania robotami bud</w:t>
      </w:r>
      <w:r w:rsidR="00D917FE">
        <w:rPr>
          <w:b/>
          <w:color w:val="000000" w:themeColor="text1"/>
          <w:sz w:val="24"/>
          <w:szCs w:val="24"/>
        </w:rPr>
        <w:t>owla</w:t>
      </w:r>
      <w:r w:rsidR="00E33437">
        <w:rPr>
          <w:b/>
          <w:color w:val="000000" w:themeColor="text1"/>
          <w:sz w:val="24"/>
          <w:szCs w:val="24"/>
        </w:rPr>
        <w:t xml:space="preserve">nymi w specjalności </w:t>
      </w:r>
      <w:r w:rsidR="00D917FE">
        <w:rPr>
          <w:b/>
          <w:color w:val="000000" w:themeColor="text1"/>
          <w:sz w:val="24"/>
          <w:szCs w:val="24"/>
        </w:rPr>
        <w:t xml:space="preserve"> konstrukcyjno-budowlanej</w:t>
      </w:r>
      <w:r w:rsidR="006617C7">
        <w:rPr>
          <w:b/>
          <w:color w:val="000000" w:themeColor="text1"/>
          <w:sz w:val="24"/>
          <w:szCs w:val="24"/>
        </w:rPr>
        <w:t xml:space="preserve"> </w:t>
      </w:r>
      <w:r w:rsidRPr="00C327F7">
        <w:rPr>
          <w:b/>
          <w:color w:val="000000" w:themeColor="text1"/>
          <w:sz w:val="24"/>
          <w:szCs w:val="24"/>
        </w:rPr>
        <w:t>.</w:t>
      </w:r>
    </w:p>
    <w:p w:rsidR="00FE5A09" w:rsidRPr="00C327F7" w:rsidRDefault="00FE5A09" w:rsidP="00385FD0">
      <w:pPr>
        <w:pStyle w:val="Akapitzlist"/>
        <w:tabs>
          <w:tab w:val="left" w:pos="1134"/>
        </w:tabs>
        <w:spacing w:line="276" w:lineRule="auto"/>
        <w:ind w:left="720"/>
        <w:jc w:val="both"/>
        <w:rPr>
          <w:color w:val="000000" w:themeColor="text1"/>
          <w:sz w:val="6"/>
          <w:szCs w:val="24"/>
        </w:rPr>
      </w:pPr>
    </w:p>
    <w:p w:rsidR="006129FD" w:rsidRDefault="006129FD" w:rsidP="006129FD">
      <w:pPr>
        <w:pStyle w:val="Akapitzlist"/>
        <w:tabs>
          <w:tab w:val="left" w:pos="1134"/>
        </w:tabs>
        <w:spacing w:line="276" w:lineRule="auto"/>
        <w:ind w:left="360"/>
        <w:jc w:val="both"/>
        <w:rPr>
          <w:sz w:val="24"/>
          <w:szCs w:val="24"/>
        </w:rPr>
      </w:pPr>
      <w:r>
        <w:rPr>
          <w:sz w:val="24"/>
          <w:szCs w:val="24"/>
        </w:rPr>
        <w:t>Uwaga:</w:t>
      </w:r>
    </w:p>
    <w:p w:rsidR="006129FD" w:rsidRDefault="006129FD" w:rsidP="008D5701">
      <w:pPr>
        <w:pStyle w:val="Akapitzlist"/>
        <w:numPr>
          <w:ilvl w:val="0"/>
          <w:numId w:val="52"/>
        </w:numPr>
        <w:tabs>
          <w:tab w:val="left" w:pos="1134"/>
        </w:tabs>
        <w:spacing w:line="276" w:lineRule="auto"/>
        <w:jc w:val="both"/>
        <w:rPr>
          <w:sz w:val="24"/>
          <w:szCs w:val="24"/>
        </w:rPr>
      </w:pPr>
      <w:r w:rsidRPr="006129FD">
        <w:rPr>
          <w:sz w:val="24"/>
          <w:szCs w:val="24"/>
        </w:rPr>
        <w:t xml:space="preserve">W przypadku warunku zdolności technicznej lub zawodowej, w zakresie dysponowania osobami skierowanymi przez Wykonawcę do realizacji zamówienia publicznego, odpowiedzialnych za kierowanie robotami budowlanymi, Zamawiający </w:t>
      </w:r>
      <w:r w:rsidRPr="006129FD">
        <w:rPr>
          <w:sz w:val="24"/>
          <w:szCs w:val="24"/>
        </w:rPr>
        <w:lastRenderedPageBreak/>
        <w:t>uznaje wymagane uprawnienia do kierowania robotami budowlanymi określone w rozporządzeniu Ministra Inwestycji i Rozwoju z dnia 29 kwietnia 2019</w:t>
      </w:r>
      <w:r>
        <w:rPr>
          <w:sz w:val="24"/>
          <w:szCs w:val="24"/>
        </w:rPr>
        <w:t xml:space="preserve"> </w:t>
      </w:r>
      <w:r w:rsidRPr="006129FD">
        <w:rPr>
          <w:sz w:val="24"/>
          <w:szCs w:val="24"/>
        </w:rPr>
        <w:t>r. (Dz.U. z 2019 r. poz. 831) w sprawie samodzielnych funkcji technicznych w budownictwie</w:t>
      </w:r>
      <w:r>
        <w:rPr>
          <w:sz w:val="24"/>
          <w:szCs w:val="24"/>
        </w:rPr>
        <w:t xml:space="preserve"> </w:t>
      </w:r>
      <w:r w:rsidRPr="006129FD">
        <w:rPr>
          <w:sz w:val="24"/>
          <w:szCs w:val="24"/>
        </w:rPr>
        <w:t xml:space="preserve">oraz uprawnienia obowiązujące wydane na podstawie wcześniej obowiązujących przepisów prawnych, a także zgodnie z art. 12a ustawy z dnia 7 lipca 1994r. – Prawo budowlane (Dz.U. z 2020 r. poz. 1333, z </w:t>
      </w:r>
      <w:proofErr w:type="spellStart"/>
      <w:r w:rsidRPr="006129FD">
        <w:rPr>
          <w:sz w:val="24"/>
          <w:szCs w:val="24"/>
        </w:rPr>
        <w:t>późn</w:t>
      </w:r>
      <w:proofErr w:type="spellEnd"/>
      <w:r w:rsidRPr="006129FD">
        <w:rPr>
          <w:sz w:val="24"/>
          <w:szCs w:val="24"/>
        </w:rPr>
        <w:t>.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w:t>
      </w:r>
      <w:r>
        <w:rPr>
          <w:sz w:val="24"/>
          <w:szCs w:val="24"/>
        </w:rPr>
        <w:t xml:space="preserve"> </w:t>
      </w:r>
      <w:r w:rsidRPr="006129FD">
        <w:rPr>
          <w:sz w:val="24"/>
          <w:szCs w:val="24"/>
        </w:rPr>
        <w:t xml:space="preserve">r. o zasadach uznawania kwalifikacji zawodowych nabytych w państwach członkowskich Unii Europejskiej (Dz.U. z 2020 r. poz. 220, z </w:t>
      </w:r>
      <w:proofErr w:type="spellStart"/>
      <w:r w:rsidRPr="006129FD">
        <w:rPr>
          <w:sz w:val="24"/>
          <w:szCs w:val="24"/>
        </w:rPr>
        <w:t>późn</w:t>
      </w:r>
      <w:proofErr w:type="spellEnd"/>
      <w:r w:rsidRPr="006129FD">
        <w:rPr>
          <w:sz w:val="24"/>
          <w:szCs w:val="24"/>
        </w:rPr>
        <w:t>. zm.).</w:t>
      </w:r>
    </w:p>
    <w:p w:rsidR="006129FD" w:rsidRDefault="006129FD" w:rsidP="008D5701">
      <w:pPr>
        <w:pStyle w:val="Akapitzlist"/>
        <w:numPr>
          <w:ilvl w:val="0"/>
          <w:numId w:val="52"/>
        </w:numPr>
        <w:tabs>
          <w:tab w:val="left" w:pos="1134"/>
        </w:tabs>
        <w:spacing w:line="276" w:lineRule="auto"/>
        <w:jc w:val="both"/>
        <w:rPr>
          <w:sz w:val="24"/>
          <w:szCs w:val="24"/>
        </w:rPr>
      </w:pPr>
      <w:r w:rsidRPr="006129FD">
        <w:rPr>
          <w:sz w:val="24"/>
          <w:szCs w:val="24"/>
        </w:rPr>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osoby wyznaczone do realizacji zamówienia posiadają uprawnienia budowlane do kierowania robotami budowlanymi, jeżeli: </w:t>
      </w:r>
    </w:p>
    <w:p w:rsidR="006129FD" w:rsidRDefault="006129FD" w:rsidP="006129FD">
      <w:pPr>
        <w:pStyle w:val="Akapitzlist"/>
        <w:tabs>
          <w:tab w:val="left" w:pos="1134"/>
        </w:tabs>
        <w:spacing w:line="276" w:lineRule="auto"/>
        <w:ind w:left="720"/>
        <w:jc w:val="both"/>
        <w:rPr>
          <w:sz w:val="24"/>
          <w:szCs w:val="24"/>
        </w:rPr>
      </w:pPr>
      <w:r w:rsidRPr="006129FD">
        <w:rPr>
          <w:sz w:val="24"/>
          <w:szCs w:val="24"/>
        </w:rPr>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130C8E" w:rsidRPr="006129FD" w:rsidRDefault="006129FD" w:rsidP="006129FD">
      <w:pPr>
        <w:pStyle w:val="Akapitzlist"/>
        <w:tabs>
          <w:tab w:val="left" w:pos="1134"/>
        </w:tabs>
        <w:spacing w:line="276" w:lineRule="auto"/>
        <w:ind w:left="720"/>
        <w:jc w:val="both"/>
        <w:rPr>
          <w:sz w:val="24"/>
          <w:szCs w:val="24"/>
        </w:rPr>
      </w:pPr>
      <w:r w:rsidRPr="006129FD">
        <w:rPr>
          <w:sz w:val="24"/>
          <w:szCs w:val="24"/>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5"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5"/>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 xml:space="preserve">1 pkt </w:t>
      </w:r>
      <w:r w:rsidR="00FB76DB">
        <w:rPr>
          <w:b/>
          <w:sz w:val="24"/>
          <w:szCs w:val="24"/>
        </w:rPr>
        <w:t xml:space="preserve">1 i </w:t>
      </w:r>
      <w:r w:rsidRPr="00130C8E">
        <w:rPr>
          <w:b/>
          <w:sz w:val="24"/>
          <w:szCs w:val="24"/>
        </w:rPr>
        <w:t xml:space="preserve">4 ustawy </w:t>
      </w:r>
      <w:proofErr w:type="spellStart"/>
      <w:r w:rsidRPr="00130C8E">
        <w:rPr>
          <w:b/>
          <w:sz w:val="24"/>
          <w:szCs w:val="24"/>
        </w:rPr>
        <w:t>Pzp</w:t>
      </w:r>
      <w:proofErr w:type="spellEnd"/>
      <w:r w:rsidRPr="00130C8E">
        <w:rPr>
          <w:b/>
          <w:sz w:val="24"/>
          <w:szCs w:val="24"/>
        </w:rPr>
        <w:t>.</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 xml:space="preserve">Na podstawie art. 108 ust. 1 ustawy </w:t>
      </w:r>
      <w:proofErr w:type="spellStart"/>
      <w:r w:rsidRPr="00130C8E">
        <w:rPr>
          <w:b/>
          <w:sz w:val="24"/>
          <w:szCs w:val="24"/>
        </w:rPr>
        <w:t>Pzp</w:t>
      </w:r>
      <w:proofErr w:type="spellEnd"/>
      <w:r w:rsidRPr="00130C8E">
        <w:rPr>
          <w:b/>
          <w:sz w:val="24"/>
          <w:szCs w:val="24"/>
        </w:rPr>
        <w:t xml:space="preserve"> z postępowania wyklucza się, z zastrzeżeniem art. 110 ust. 2 </w:t>
      </w:r>
      <w:proofErr w:type="spellStart"/>
      <w:r w:rsidRPr="00130C8E">
        <w:rPr>
          <w:b/>
          <w:sz w:val="24"/>
          <w:szCs w:val="24"/>
        </w:rPr>
        <w:t>pzp</w:t>
      </w:r>
      <w:proofErr w:type="spellEnd"/>
      <w:r w:rsidRPr="00130C8E">
        <w:rPr>
          <w:b/>
          <w:sz w:val="24"/>
          <w:szCs w:val="24"/>
        </w:rPr>
        <w:t xml:space="preserve">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lastRenderedPageBreak/>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0F139D" w:rsidRDefault="00130C8E" w:rsidP="00E3527D">
      <w:pPr>
        <w:pStyle w:val="Akapitzlist"/>
        <w:numPr>
          <w:ilvl w:val="0"/>
          <w:numId w:val="7"/>
        </w:numPr>
        <w:spacing w:line="276" w:lineRule="auto"/>
        <w:jc w:val="both"/>
        <w:rPr>
          <w:sz w:val="24"/>
          <w:szCs w:val="24"/>
        </w:rPr>
      </w:pPr>
      <w:r w:rsidRPr="00130C8E">
        <w:rPr>
          <w:b/>
          <w:sz w:val="24"/>
          <w:szCs w:val="24"/>
        </w:rPr>
        <w:lastRenderedPageBreak/>
        <w:t>Na podstawie art. 109 ust.1 pkt</w:t>
      </w:r>
      <w:r w:rsidR="000F139D">
        <w:rPr>
          <w:b/>
          <w:sz w:val="24"/>
          <w:szCs w:val="24"/>
        </w:rPr>
        <w:t xml:space="preserve"> 1 i</w:t>
      </w:r>
      <w:r w:rsidRPr="00130C8E">
        <w:rPr>
          <w:b/>
          <w:sz w:val="24"/>
          <w:szCs w:val="24"/>
        </w:rPr>
        <w:t xml:space="preserve"> 4 ustawy </w:t>
      </w:r>
      <w:proofErr w:type="spellStart"/>
      <w:r w:rsidRPr="00130C8E">
        <w:rPr>
          <w:b/>
          <w:sz w:val="24"/>
          <w:szCs w:val="24"/>
        </w:rPr>
        <w:t>Pzp</w:t>
      </w:r>
      <w:proofErr w:type="spellEnd"/>
      <w:r w:rsidRPr="00130C8E">
        <w:rPr>
          <w:b/>
          <w:sz w:val="24"/>
          <w:szCs w:val="24"/>
        </w:rPr>
        <w:t xml:space="preserve"> z postępowania wykluczy się Wykonawcę</w:t>
      </w:r>
      <w:r w:rsidRPr="00241885">
        <w:rPr>
          <w:sz w:val="24"/>
          <w:szCs w:val="24"/>
        </w:rPr>
        <w:t xml:space="preserve"> </w:t>
      </w:r>
    </w:p>
    <w:p w:rsidR="000F139D" w:rsidRDefault="000F139D" w:rsidP="000F139D">
      <w:pPr>
        <w:pStyle w:val="Akapitzlist"/>
        <w:numPr>
          <w:ilvl w:val="2"/>
          <w:numId w:val="7"/>
        </w:numPr>
        <w:spacing w:line="276" w:lineRule="auto"/>
        <w:jc w:val="both"/>
        <w:rPr>
          <w:sz w:val="24"/>
          <w:szCs w:val="24"/>
        </w:rPr>
      </w:pPr>
      <w:r w:rsidRPr="000F139D">
        <w:rPr>
          <w:sz w:val="24"/>
          <w:szCs w:val="24"/>
        </w:rPr>
        <w:t>który naruszył obowiązki dotyczące płatności podatków, opłat l</w:t>
      </w:r>
      <w:r w:rsidR="00100665">
        <w:rPr>
          <w:sz w:val="24"/>
          <w:szCs w:val="24"/>
        </w:rPr>
        <w:t>ub składek na ubezpieczenia spo</w:t>
      </w:r>
      <w:r w:rsidRPr="000F139D">
        <w:rPr>
          <w:sz w:val="24"/>
          <w:szCs w:val="24"/>
        </w:rPr>
        <w:t>łeczne lub zdrowotne, z</w:t>
      </w:r>
      <w:r w:rsidR="00100665">
        <w:rPr>
          <w:sz w:val="24"/>
          <w:szCs w:val="24"/>
        </w:rPr>
        <w:t xml:space="preserve"> </w:t>
      </w:r>
      <w:r w:rsidRPr="000F139D">
        <w:rPr>
          <w:sz w:val="24"/>
          <w:szCs w:val="24"/>
        </w:rPr>
        <w:t>wyjątkiem przypadku, o</w:t>
      </w:r>
      <w:r w:rsidR="00100665">
        <w:rPr>
          <w:sz w:val="24"/>
          <w:szCs w:val="24"/>
        </w:rPr>
        <w:t xml:space="preserve"> </w:t>
      </w:r>
      <w:r w:rsidRPr="000F139D">
        <w:rPr>
          <w:sz w:val="24"/>
          <w:szCs w:val="24"/>
        </w:rPr>
        <w:t>którym mowa wart.108ust.1pkt3, chyba że wykonawca odpowiednio przed upływem terminu do składania wniosków o</w:t>
      </w:r>
      <w:r w:rsidR="00100665">
        <w:rPr>
          <w:sz w:val="24"/>
          <w:szCs w:val="24"/>
        </w:rPr>
        <w:t xml:space="preserve"> </w:t>
      </w:r>
      <w:r w:rsidRPr="000F139D">
        <w:rPr>
          <w:sz w:val="24"/>
          <w:szCs w:val="24"/>
        </w:rPr>
        <w:t>dopuszczenie do udziału w</w:t>
      </w:r>
      <w:r w:rsidR="00100665">
        <w:rPr>
          <w:sz w:val="24"/>
          <w:szCs w:val="24"/>
        </w:rPr>
        <w:t xml:space="preserve"> </w:t>
      </w:r>
      <w:r w:rsidRPr="000F139D">
        <w:rPr>
          <w:sz w:val="24"/>
          <w:szCs w:val="24"/>
        </w:rPr>
        <w:t>postępowaniu albo przed upływem terminu składania ofert</w:t>
      </w:r>
      <w:r w:rsidR="00100665">
        <w:rPr>
          <w:sz w:val="24"/>
          <w:szCs w:val="24"/>
        </w:rPr>
        <w:t xml:space="preserve"> </w:t>
      </w:r>
      <w:r w:rsidRPr="000F139D">
        <w:rPr>
          <w:sz w:val="24"/>
          <w:szCs w:val="24"/>
        </w:rPr>
        <w:t>dokonał płatności należnych podatków, opłat lub składek na ubezpieczenia społeczne lub zdrowotne wraz z</w:t>
      </w:r>
      <w:r w:rsidR="00100665">
        <w:rPr>
          <w:sz w:val="24"/>
          <w:szCs w:val="24"/>
        </w:rPr>
        <w:t xml:space="preserve"> </w:t>
      </w:r>
      <w:r w:rsidRPr="000F139D">
        <w:rPr>
          <w:sz w:val="24"/>
          <w:szCs w:val="24"/>
        </w:rPr>
        <w:t>odsetkami lub grzywnami lub zawarł wiążące porozumienie w</w:t>
      </w:r>
      <w:r w:rsidR="00100665">
        <w:rPr>
          <w:sz w:val="24"/>
          <w:szCs w:val="24"/>
        </w:rPr>
        <w:t xml:space="preserve"> </w:t>
      </w:r>
      <w:r w:rsidRPr="000F139D">
        <w:rPr>
          <w:sz w:val="24"/>
          <w:szCs w:val="24"/>
        </w:rPr>
        <w:t>sprawie spłaty tych należności;</w:t>
      </w:r>
    </w:p>
    <w:p w:rsidR="00130C8E" w:rsidRPr="000F139D" w:rsidRDefault="00130C8E" w:rsidP="000F139D">
      <w:pPr>
        <w:pStyle w:val="Akapitzlist"/>
        <w:numPr>
          <w:ilvl w:val="2"/>
          <w:numId w:val="7"/>
        </w:numPr>
        <w:spacing w:line="276" w:lineRule="auto"/>
        <w:jc w:val="both"/>
        <w:rPr>
          <w:sz w:val="24"/>
          <w:szCs w:val="24"/>
        </w:rPr>
      </w:pPr>
      <w:r w:rsidRPr="000F139D">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30C8E" w:rsidRDefault="00130C8E" w:rsidP="00E3527D">
      <w:pPr>
        <w:pStyle w:val="Akapitzlist"/>
        <w:numPr>
          <w:ilvl w:val="0"/>
          <w:numId w:val="7"/>
        </w:numPr>
        <w:spacing w:line="276" w:lineRule="auto"/>
        <w:jc w:val="both"/>
        <w:rPr>
          <w:sz w:val="24"/>
          <w:szCs w:val="24"/>
        </w:rPr>
      </w:pPr>
      <w:r w:rsidRPr="007831F4">
        <w:rPr>
          <w:sz w:val="24"/>
          <w:szCs w:val="24"/>
        </w:rPr>
        <w:t>Wykonawca może zostać wykluczony przez Zama</w:t>
      </w:r>
      <w:r>
        <w:rPr>
          <w:sz w:val="24"/>
          <w:szCs w:val="24"/>
        </w:rPr>
        <w:t>wiającego na każdym etapie postę</w:t>
      </w:r>
      <w:r w:rsidRPr="007831F4">
        <w:rPr>
          <w:sz w:val="24"/>
          <w:szCs w:val="24"/>
        </w:rPr>
        <w:t>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6"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6"/>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lastRenderedPageBreak/>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7"/>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8"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8"/>
    </w:p>
    <w:p w:rsidR="00B82E71" w:rsidRPr="00B82E71" w:rsidRDefault="00B82E71" w:rsidP="008D5701">
      <w:pPr>
        <w:pStyle w:val="Akapitzlist"/>
        <w:numPr>
          <w:ilvl w:val="0"/>
          <w:numId w:val="36"/>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8D5701">
      <w:pPr>
        <w:pStyle w:val="Akapitzlist"/>
        <w:numPr>
          <w:ilvl w:val="0"/>
          <w:numId w:val="36"/>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8D5701">
      <w:pPr>
        <w:pStyle w:val="Akapitzlist"/>
        <w:numPr>
          <w:ilvl w:val="0"/>
          <w:numId w:val="36"/>
        </w:numPr>
        <w:spacing w:line="276" w:lineRule="auto"/>
        <w:jc w:val="both"/>
        <w:rPr>
          <w:sz w:val="24"/>
          <w:u w:val="single"/>
        </w:rPr>
      </w:pPr>
      <w:r w:rsidRPr="00B82E71">
        <w:rPr>
          <w:sz w:val="24"/>
          <w:u w:val="single"/>
        </w:rPr>
        <w:t xml:space="preserve">Zamawiający wymaga, aby w przypadku powierzenia części zamówienia podwykonawcom, Wykonawca wskazał w ofercie części zamówienia, których wykonanie zamierza powierzyć podwykonawcom i podania przez Wykonawcę nazw firm </w:t>
      </w:r>
      <w:r w:rsidRPr="00B82E71">
        <w:rPr>
          <w:sz w:val="24"/>
          <w:u w:val="single"/>
        </w:rPr>
        <w:lastRenderedPageBreak/>
        <w:t>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9"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9"/>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w:t>
      </w:r>
      <w:proofErr w:type="spellStart"/>
      <w:r w:rsidR="005D3FFE" w:rsidRPr="00DB4810">
        <w:rPr>
          <w:sz w:val="24"/>
          <w:szCs w:val="24"/>
        </w:rPr>
        <w:t>miniPortalu</w:t>
      </w:r>
      <w:proofErr w:type="spellEnd"/>
      <w:r w:rsidR="005D3FFE" w:rsidRPr="00DB4810">
        <w:rPr>
          <w:sz w:val="24"/>
          <w:szCs w:val="24"/>
        </w:rPr>
        <w:t xml:space="preserve"> https://miniportal.uzp.gov.pl/, </w:t>
      </w:r>
      <w:proofErr w:type="spellStart"/>
      <w:r w:rsidR="005D3FFE" w:rsidRPr="00DB4810">
        <w:rPr>
          <w:sz w:val="24"/>
          <w:szCs w:val="24"/>
        </w:rPr>
        <w:t>ePUAPu</w:t>
      </w:r>
      <w:proofErr w:type="spellEnd"/>
      <w:r w:rsidR="005D3FFE" w:rsidRPr="00DB4810">
        <w:rPr>
          <w:sz w:val="24"/>
          <w:szCs w:val="24"/>
        </w:rPr>
        <w:t xml:space="preserve">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 xml:space="preserve">powaniu o udzielenie zamówienia publicznego, musi posiadać konto na </w:t>
      </w:r>
      <w:proofErr w:type="spellStart"/>
      <w:r w:rsidRPr="00DB4810">
        <w:rPr>
          <w:sz w:val="24"/>
          <w:szCs w:val="24"/>
        </w:rPr>
        <w:t>ePUAP</w:t>
      </w:r>
      <w:proofErr w:type="spellEnd"/>
      <w:r w:rsidRPr="00DB4810">
        <w:rPr>
          <w:sz w:val="24"/>
          <w:szCs w:val="24"/>
        </w:rPr>
        <w:t>. Wykonaw</w:t>
      </w:r>
      <w:r w:rsidR="00B7290A">
        <w:rPr>
          <w:sz w:val="24"/>
          <w:szCs w:val="24"/>
        </w:rPr>
        <w:t xml:space="preserve">ca posiadający konto na </w:t>
      </w:r>
      <w:proofErr w:type="spellStart"/>
      <w:r w:rsidR="00B7290A">
        <w:rPr>
          <w:sz w:val="24"/>
          <w:szCs w:val="24"/>
        </w:rPr>
        <w:t>ePUAP</w:t>
      </w:r>
      <w:proofErr w:type="spellEnd"/>
      <w:r w:rsidR="00B7290A">
        <w:rPr>
          <w:sz w:val="24"/>
          <w:szCs w:val="24"/>
        </w:rPr>
        <w:t xml:space="preserve"> 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Wymagania techniczne i organizacyjne wysyłania i odbierania korespondencji elektronicznej przekazywanej przy ich użyciu, opisane zostały w Regulaminie korzystania z </w:t>
      </w:r>
      <w:proofErr w:type="spellStart"/>
      <w:r w:rsidRPr="00DB4810">
        <w:rPr>
          <w:sz w:val="24"/>
          <w:szCs w:val="24"/>
        </w:rPr>
        <w:t>miniPortalu</w:t>
      </w:r>
      <w:proofErr w:type="spellEnd"/>
      <w:r w:rsidRPr="00DB4810">
        <w:rPr>
          <w:sz w:val="24"/>
          <w:szCs w:val="24"/>
        </w:rPr>
        <w:t xml:space="preserve"> dostępnym pod adresem https://miniportal.uzp.gov.pl/WarunkiUslugi.aspx oraz Regulaminie </w:t>
      </w:r>
      <w:proofErr w:type="spellStart"/>
      <w:r w:rsidRPr="00DB4810">
        <w:rPr>
          <w:sz w:val="24"/>
          <w:szCs w:val="24"/>
        </w:rPr>
        <w:t>ePUAP</w:t>
      </w:r>
      <w:proofErr w:type="spellEnd"/>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Wykonawca przystępując do niniejszego postępowania o udzielenie zamówienia  publicznego, akceptuje warunki korzystania z </w:t>
      </w:r>
      <w:proofErr w:type="spellStart"/>
      <w:r w:rsidRPr="00DB4810">
        <w:rPr>
          <w:sz w:val="24"/>
          <w:szCs w:val="24"/>
        </w:rPr>
        <w:t>miniPortalu</w:t>
      </w:r>
      <w:proofErr w:type="spellEnd"/>
      <w:r w:rsidRPr="00DB4810">
        <w:rPr>
          <w:sz w:val="24"/>
          <w:szCs w:val="24"/>
        </w:rPr>
        <w:t xml:space="preserve">, określane w Regulaminie </w:t>
      </w:r>
      <w:proofErr w:type="spellStart"/>
      <w:r w:rsidRPr="00DB4810">
        <w:rPr>
          <w:sz w:val="24"/>
          <w:szCs w:val="24"/>
        </w:rPr>
        <w:t>nimiPortalu</w:t>
      </w:r>
      <w:proofErr w:type="spellEnd"/>
      <w:r w:rsidRPr="00DB4810">
        <w:rPr>
          <w:sz w:val="24"/>
          <w:szCs w:val="24"/>
        </w:rPr>
        <w:t xml:space="preserve"> oraz zobowiązuje się korzystając z </w:t>
      </w:r>
      <w:proofErr w:type="spellStart"/>
      <w:r w:rsidRPr="00DB4810">
        <w:rPr>
          <w:sz w:val="24"/>
          <w:szCs w:val="24"/>
        </w:rPr>
        <w:t>miniPortalu</w:t>
      </w:r>
      <w:proofErr w:type="spellEnd"/>
      <w:r w:rsidRPr="00DB4810">
        <w:rPr>
          <w:sz w:val="24"/>
          <w:szCs w:val="24"/>
        </w:rPr>
        <w:t xml:space="preserve">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 xml:space="preserve">Za datę przekazania oferty, oświadczenia, o którym mowa w  art. 125 ust. 1 </w:t>
      </w:r>
      <w:proofErr w:type="spellStart"/>
      <w:r w:rsidRPr="00DB4810">
        <w:rPr>
          <w:sz w:val="24"/>
          <w:szCs w:val="24"/>
        </w:rPr>
        <w:t>pzp</w:t>
      </w:r>
      <w:proofErr w:type="spellEnd"/>
      <w:r w:rsidRPr="00DB4810">
        <w:rPr>
          <w:sz w:val="24"/>
          <w:szCs w:val="24"/>
        </w:rPr>
        <w:t>, podmiotowych środków dowodowych, przedmiotowych środków dowodowych oraz innych informacji, oświadczeń lub do</w:t>
      </w:r>
      <w:r w:rsidR="00A82022">
        <w:rPr>
          <w:sz w:val="24"/>
          <w:szCs w:val="24"/>
        </w:rPr>
        <w:t>kumentów, przekazywanych w postę</w:t>
      </w:r>
      <w:r w:rsidRPr="00DB4810">
        <w:rPr>
          <w:sz w:val="24"/>
          <w:szCs w:val="24"/>
        </w:rPr>
        <w:t xml:space="preserve">powaniu, przyjmuje się datę ich przekazania na </w:t>
      </w:r>
      <w:proofErr w:type="spellStart"/>
      <w:r w:rsidRPr="00DB4810">
        <w:rPr>
          <w:sz w:val="24"/>
          <w:szCs w:val="24"/>
        </w:rPr>
        <w:t>ePUAP</w:t>
      </w:r>
      <w:proofErr w:type="spellEnd"/>
      <w:r w:rsidRPr="00DB4810">
        <w:rPr>
          <w:sz w:val="24"/>
          <w:szCs w:val="24"/>
        </w:rPr>
        <w:t>.</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t xml:space="preserve">Zamawiający udostępnia na prowadzonej przez siebie stronie internetowej </w:t>
      </w:r>
      <w:r w:rsidR="0093641F" w:rsidRPr="0093641F">
        <w:rPr>
          <w:b/>
          <w:color w:val="000000"/>
          <w:sz w:val="24"/>
          <w:szCs w:val="24"/>
        </w:rPr>
        <w:t>bip.wrota.lubuskie.pl/</w:t>
      </w:r>
      <w:proofErr w:type="spellStart"/>
      <w:r w:rsidR="0093641F" w:rsidRPr="0093641F">
        <w:rPr>
          <w:b/>
          <w:color w:val="000000"/>
          <w:sz w:val="24"/>
          <w:szCs w:val="24"/>
        </w:rPr>
        <w:t>ugszprotawa</w:t>
      </w:r>
      <w:proofErr w:type="spellEnd"/>
      <w:r w:rsidR="0093641F" w:rsidRPr="0093641F">
        <w:rPr>
          <w:b/>
          <w:color w:val="000000"/>
          <w:sz w:val="24"/>
          <w:szCs w:val="24"/>
        </w:rPr>
        <w:t>/</w:t>
      </w:r>
      <w:proofErr w:type="spellStart"/>
      <w:r w:rsidR="0093641F" w:rsidRPr="0093641F">
        <w:rPr>
          <w:b/>
          <w:bCs/>
          <w:color w:val="000000"/>
          <w:sz w:val="24"/>
          <w:szCs w:val="24"/>
        </w:rPr>
        <w:t>pl</w:t>
      </w:r>
      <w:proofErr w:type="spellEnd"/>
      <w:r w:rsidR="0093641F" w:rsidRPr="0093641F">
        <w:rPr>
          <w:b/>
          <w:bCs/>
          <w:color w:val="000000"/>
          <w:sz w:val="24"/>
          <w:szCs w:val="24"/>
        </w:rPr>
        <w:t xml:space="preserve">  </w:t>
      </w:r>
      <w:r w:rsidRPr="002846EE">
        <w:rPr>
          <w:sz w:val="24"/>
          <w:szCs w:val="24"/>
        </w:rPr>
        <w:t xml:space="preserve">link do postępowania oraz ID postępowania. Dane postępowanie można wyszukać również na Liście wszystkich postępowań w </w:t>
      </w:r>
      <w:proofErr w:type="spellStart"/>
      <w:r w:rsidRPr="002846EE">
        <w:rPr>
          <w:sz w:val="24"/>
          <w:szCs w:val="24"/>
        </w:rPr>
        <w:t>miniPortalu</w:t>
      </w:r>
      <w:proofErr w:type="spellEnd"/>
      <w:r w:rsidRPr="002846EE">
        <w:rPr>
          <w:sz w:val="24"/>
          <w:szCs w:val="24"/>
        </w:rPr>
        <w:t xml:space="preserve">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t xml:space="preserve">dedykowanego formularza dostępnego na </w:t>
      </w:r>
      <w:proofErr w:type="spellStart"/>
      <w:r w:rsidRPr="003E14F9">
        <w:rPr>
          <w:sz w:val="24"/>
          <w:szCs w:val="24"/>
        </w:rPr>
        <w:t>ePUAP</w:t>
      </w:r>
      <w:proofErr w:type="spellEnd"/>
      <w:r w:rsidRPr="003E14F9">
        <w:rPr>
          <w:sz w:val="24"/>
          <w:szCs w:val="24"/>
        </w:rPr>
        <w:t xml:space="preserve"> oraz udostępnionego przez </w:t>
      </w:r>
      <w:proofErr w:type="spellStart"/>
      <w:r w:rsidRPr="003E14F9">
        <w:rPr>
          <w:sz w:val="24"/>
          <w:szCs w:val="24"/>
        </w:rPr>
        <w:t>miniPortal</w:t>
      </w:r>
      <w:proofErr w:type="spellEnd"/>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w:t>
      </w:r>
      <w:r w:rsidR="00823D07" w:rsidRPr="00DB4810">
        <w:rPr>
          <w:sz w:val="24"/>
          <w:szCs w:val="24"/>
        </w:rPr>
        <w:lastRenderedPageBreak/>
        <w:t>jako załączniki. Zamawiający dopuszcza również możliwość składania dokumentów lub oświadczeń za pomocą poczty elektronicznej, na adres e-</w:t>
      </w:r>
      <w:r w:rsidR="00823D07" w:rsidRPr="004C61B3">
        <w:rPr>
          <w:sz w:val="24"/>
          <w:szCs w:val="24"/>
        </w:rPr>
        <w:t xml:space="preserve">mail </w:t>
      </w:r>
      <w:hyperlink r:id="rId8"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0"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0"/>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8D5701">
      <w:pPr>
        <w:pStyle w:val="Akapitzlist"/>
        <w:numPr>
          <w:ilvl w:val="0"/>
          <w:numId w:val="48"/>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8D5701">
      <w:pPr>
        <w:pStyle w:val="Akapitzlist"/>
        <w:numPr>
          <w:ilvl w:val="0"/>
          <w:numId w:val="48"/>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1"/>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8B53B2">
        <w:rPr>
          <w:b/>
          <w:sz w:val="24"/>
          <w:szCs w:val="24"/>
        </w:rPr>
        <w:t>12.11</w:t>
      </w:r>
      <w:r w:rsidRPr="00B87399">
        <w:rPr>
          <w:b/>
          <w:sz w:val="24"/>
          <w:szCs w:val="24"/>
        </w:rPr>
        <w:t>.2021</w:t>
      </w:r>
      <w:r w:rsidRPr="00B87399">
        <w:rPr>
          <w:sz w:val="24"/>
          <w:szCs w:val="24"/>
        </w:rPr>
        <w:t xml:space="preserve"> r.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2" w:name="_Toc65133165"/>
      <w:bookmarkStart w:id="13"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2"/>
    </w:p>
    <w:bookmarkEnd w:id="13"/>
    <w:p w:rsidR="004F1E5C" w:rsidRPr="00646A42" w:rsidRDefault="004F1E5C" w:rsidP="00385FD0">
      <w:pPr>
        <w:spacing w:line="276" w:lineRule="auto"/>
        <w:rPr>
          <w:sz w:val="10"/>
          <w:szCs w:val="10"/>
          <w:highlight w:val="yellow"/>
        </w:rPr>
      </w:pPr>
    </w:p>
    <w:p w:rsidR="007B0B90" w:rsidRPr="007B0B90" w:rsidRDefault="004F1E5C" w:rsidP="008D5701">
      <w:pPr>
        <w:pStyle w:val="Tekstpodstawowy"/>
        <w:numPr>
          <w:ilvl w:val="0"/>
          <w:numId w:val="32"/>
        </w:numPr>
        <w:spacing w:line="276" w:lineRule="auto"/>
        <w:rPr>
          <w:szCs w:val="24"/>
        </w:rPr>
      </w:pPr>
      <w:r w:rsidRPr="006129FD">
        <w:rPr>
          <w:szCs w:val="24"/>
        </w:rPr>
        <w:t xml:space="preserve">Oferta musi być zabezpieczona wadium w </w:t>
      </w:r>
      <w:r w:rsidRPr="006129FD">
        <w:rPr>
          <w:color w:val="000000" w:themeColor="text1"/>
          <w:szCs w:val="24"/>
        </w:rPr>
        <w:t xml:space="preserve">wysokości: </w:t>
      </w:r>
    </w:p>
    <w:p w:rsidR="004F1E5C" w:rsidRDefault="00EE3481" w:rsidP="007B0B90">
      <w:pPr>
        <w:pStyle w:val="Tekstpodstawowy"/>
        <w:spacing w:line="276" w:lineRule="auto"/>
        <w:ind w:left="360"/>
        <w:rPr>
          <w:szCs w:val="24"/>
        </w:rPr>
      </w:pPr>
      <w:r>
        <w:rPr>
          <w:color w:val="000000" w:themeColor="text1"/>
          <w:szCs w:val="24"/>
        </w:rPr>
        <w:t xml:space="preserve">  </w:t>
      </w:r>
      <w:r w:rsidR="00883820">
        <w:rPr>
          <w:b/>
          <w:color w:val="000000" w:themeColor="text1"/>
          <w:szCs w:val="24"/>
        </w:rPr>
        <w:t>2</w:t>
      </w:r>
      <w:r w:rsidR="006129FD" w:rsidRPr="006129FD">
        <w:rPr>
          <w:b/>
          <w:color w:val="000000" w:themeColor="text1"/>
          <w:szCs w:val="24"/>
        </w:rPr>
        <w:t>000,00</w:t>
      </w:r>
      <w:r w:rsidR="004F1E5C" w:rsidRPr="006129FD">
        <w:rPr>
          <w:b/>
          <w:color w:val="000000" w:themeColor="text1"/>
          <w:szCs w:val="24"/>
        </w:rPr>
        <w:t xml:space="preserve"> </w:t>
      </w:r>
      <w:r w:rsidR="004F1E5C" w:rsidRPr="006129FD">
        <w:rPr>
          <w:b/>
          <w:szCs w:val="24"/>
        </w:rPr>
        <w:t>PLN</w:t>
      </w:r>
      <w:r w:rsidR="00883820">
        <w:rPr>
          <w:szCs w:val="24"/>
        </w:rPr>
        <w:t xml:space="preserve"> (słownie: dwa</w:t>
      </w:r>
      <w:bookmarkStart w:id="14" w:name="_GoBack"/>
      <w:bookmarkEnd w:id="14"/>
      <w:r w:rsidR="00D7288B">
        <w:rPr>
          <w:szCs w:val="24"/>
        </w:rPr>
        <w:t xml:space="preserve"> tysiące</w:t>
      </w:r>
      <w:r w:rsidR="006129FD" w:rsidRPr="006129FD">
        <w:rPr>
          <w:szCs w:val="24"/>
        </w:rPr>
        <w:t xml:space="preserve"> złotych 00/100</w:t>
      </w:r>
      <w:r w:rsidR="004F1E5C" w:rsidRPr="006129FD">
        <w:rPr>
          <w:szCs w:val="24"/>
        </w:rPr>
        <w:t xml:space="preserve">). </w:t>
      </w:r>
    </w:p>
    <w:p w:rsidR="007B0B90" w:rsidRPr="006129FD" w:rsidRDefault="007B0B90" w:rsidP="007B0B90">
      <w:pPr>
        <w:pStyle w:val="Tekstpodstawowy"/>
        <w:spacing w:line="276" w:lineRule="auto"/>
        <w:ind w:left="360"/>
        <w:rPr>
          <w:szCs w:val="24"/>
        </w:rPr>
      </w:pPr>
    </w:p>
    <w:p w:rsidR="004F1E5C" w:rsidRPr="006129FD" w:rsidRDefault="000B5FF1" w:rsidP="008D5701">
      <w:pPr>
        <w:pStyle w:val="Tekstpodstawowy"/>
        <w:numPr>
          <w:ilvl w:val="0"/>
          <w:numId w:val="32"/>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w:t>
      </w:r>
      <w:proofErr w:type="spellStart"/>
      <w:r w:rsidR="004F1E5C" w:rsidRPr="006129FD">
        <w:rPr>
          <w:szCs w:val="24"/>
        </w:rPr>
        <w:t>Pzp</w:t>
      </w:r>
      <w:proofErr w:type="spellEnd"/>
      <w:r w:rsidR="004F1E5C" w:rsidRPr="006129FD">
        <w:rPr>
          <w:szCs w:val="24"/>
        </w:rPr>
        <w:t>.</w:t>
      </w:r>
    </w:p>
    <w:p w:rsidR="004F1E5C" w:rsidRPr="006129FD" w:rsidRDefault="004F1E5C" w:rsidP="008D5701">
      <w:pPr>
        <w:pStyle w:val="Tekstpodstawowy"/>
        <w:numPr>
          <w:ilvl w:val="0"/>
          <w:numId w:val="32"/>
        </w:numPr>
        <w:spacing w:line="276" w:lineRule="auto"/>
        <w:rPr>
          <w:szCs w:val="24"/>
        </w:rPr>
      </w:pPr>
      <w:r w:rsidRPr="006129FD">
        <w:rPr>
          <w:szCs w:val="24"/>
        </w:rPr>
        <w:lastRenderedPageBreak/>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8D5701">
      <w:pPr>
        <w:pStyle w:val="Tekstpodstawowy"/>
        <w:numPr>
          <w:ilvl w:val="0"/>
          <w:numId w:val="32"/>
        </w:numPr>
        <w:tabs>
          <w:tab w:val="left" w:pos="567"/>
        </w:tabs>
        <w:spacing w:line="276" w:lineRule="auto"/>
        <w:rPr>
          <w:szCs w:val="24"/>
        </w:rPr>
      </w:pPr>
      <w:r w:rsidRPr="00620EE4">
        <w:rPr>
          <w:szCs w:val="24"/>
        </w:rPr>
        <w:t>Wadium może być wniesione w jednej lub kilku następujących formach:</w:t>
      </w:r>
    </w:p>
    <w:p w:rsidR="004F1E5C" w:rsidRPr="00A55B0B" w:rsidRDefault="006129FD" w:rsidP="008D5701">
      <w:pPr>
        <w:pStyle w:val="Akapitzlist"/>
        <w:numPr>
          <w:ilvl w:val="0"/>
          <w:numId w:val="40"/>
        </w:numPr>
        <w:tabs>
          <w:tab w:val="left" w:pos="567"/>
        </w:tabs>
        <w:spacing w:line="276" w:lineRule="auto"/>
        <w:jc w:val="both"/>
        <w:rPr>
          <w:b/>
          <w:sz w:val="24"/>
          <w:szCs w:val="24"/>
        </w:rPr>
      </w:pPr>
      <w:r w:rsidRPr="00620EE4">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A55B0B" w:rsidRPr="00A55B0B">
        <w:t xml:space="preserve"> </w:t>
      </w:r>
      <w:r w:rsidR="00A55B0B" w:rsidRPr="00A55B0B">
        <w:rPr>
          <w:sz w:val="24"/>
          <w:szCs w:val="24"/>
        </w:rPr>
        <w:t xml:space="preserve"> zamawiającego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E16F8A">
        <w:rPr>
          <w:sz w:val="24"/>
          <w:szCs w:val="24"/>
        </w:rPr>
        <w:t xml:space="preserve">z podaniem:  </w:t>
      </w:r>
      <w:r w:rsidR="00E16F8A" w:rsidRPr="00E16F8A">
        <w:rPr>
          <w:b/>
          <w:sz w:val="24"/>
          <w:szCs w:val="24"/>
        </w:rPr>
        <w:t>nazwy zamówienia i  części zamówienia</w:t>
      </w:r>
      <w:r w:rsidR="00E52FE0">
        <w:rPr>
          <w:b/>
          <w:sz w:val="24"/>
          <w:szCs w:val="24"/>
        </w:rPr>
        <w:t xml:space="preserve"> której </w:t>
      </w:r>
      <w:r w:rsidR="00E16F8A" w:rsidRPr="00E16F8A">
        <w:rPr>
          <w:b/>
          <w:sz w:val="24"/>
          <w:szCs w:val="24"/>
        </w:rPr>
        <w:t>dotyczy.</w:t>
      </w:r>
      <w:r w:rsidR="00E16F8A">
        <w:rPr>
          <w:sz w:val="24"/>
          <w:szCs w:val="24"/>
        </w:rPr>
        <w:t xml:space="preserve"> </w:t>
      </w:r>
    </w:p>
    <w:p w:rsidR="004F1E5C" w:rsidRPr="00620EE4" w:rsidRDefault="004F1E5C" w:rsidP="008D5701">
      <w:pPr>
        <w:pStyle w:val="Tekstpodstawowy"/>
        <w:numPr>
          <w:ilvl w:val="0"/>
          <w:numId w:val="40"/>
        </w:numPr>
        <w:spacing w:line="276" w:lineRule="auto"/>
        <w:rPr>
          <w:szCs w:val="24"/>
        </w:rPr>
      </w:pPr>
      <w:r w:rsidRPr="00620EE4">
        <w:rPr>
          <w:szCs w:val="24"/>
        </w:rPr>
        <w:t>gwarancjach bankowych,</w:t>
      </w:r>
    </w:p>
    <w:p w:rsidR="004F1E5C" w:rsidRPr="00620EE4" w:rsidRDefault="004F1E5C" w:rsidP="008D5701">
      <w:pPr>
        <w:pStyle w:val="Tekstpodstawowy"/>
        <w:numPr>
          <w:ilvl w:val="0"/>
          <w:numId w:val="40"/>
        </w:numPr>
        <w:spacing w:line="276" w:lineRule="auto"/>
        <w:rPr>
          <w:szCs w:val="24"/>
        </w:rPr>
      </w:pPr>
      <w:r w:rsidRPr="00620EE4">
        <w:rPr>
          <w:szCs w:val="24"/>
        </w:rPr>
        <w:t>gwarancjach ubezpieczeniowych,</w:t>
      </w:r>
    </w:p>
    <w:p w:rsidR="004F1E5C" w:rsidRPr="00620EE4" w:rsidRDefault="004F1E5C" w:rsidP="008D5701">
      <w:pPr>
        <w:pStyle w:val="Tekstpodstawowy"/>
        <w:numPr>
          <w:ilvl w:val="0"/>
          <w:numId w:val="40"/>
        </w:numPr>
        <w:spacing w:line="276" w:lineRule="auto"/>
        <w:rPr>
          <w:szCs w:val="24"/>
        </w:rPr>
      </w:pPr>
      <w:r w:rsidRPr="00620EE4">
        <w:rPr>
          <w:szCs w:val="24"/>
        </w:rPr>
        <w:t xml:space="preserve">poręczeniach udzielanych przez podmioty, o których mowa w art. 6b ust. 5 pkt 2 ustawy z dnia 9 listopada 2000 r. o utworzeniu Polskiej Agencji Rozwoju Przedsiębiorczości (Dz. U. z 2019 r., poz. 310 z </w:t>
      </w:r>
      <w:proofErr w:type="spellStart"/>
      <w:r w:rsidRPr="00620EE4">
        <w:rPr>
          <w:szCs w:val="24"/>
        </w:rPr>
        <w:t>późn</w:t>
      </w:r>
      <w:proofErr w:type="spellEnd"/>
      <w:r w:rsidRPr="00620EE4">
        <w:rPr>
          <w:szCs w:val="24"/>
        </w:rPr>
        <w:t>. zm.).</w:t>
      </w:r>
    </w:p>
    <w:p w:rsidR="004F1E5C" w:rsidRPr="00620EE4" w:rsidRDefault="004F1E5C" w:rsidP="008D5701">
      <w:pPr>
        <w:pStyle w:val="Tekstpodstawowy"/>
        <w:numPr>
          <w:ilvl w:val="0"/>
          <w:numId w:val="32"/>
        </w:numPr>
        <w:spacing w:line="276" w:lineRule="auto"/>
        <w:rPr>
          <w:szCs w:val="24"/>
        </w:rPr>
      </w:pPr>
      <w:r w:rsidRPr="00620EE4">
        <w:rPr>
          <w:szCs w:val="24"/>
        </w:rPr>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W formularzy ofertowym należy również podać nr konta, na które Zamawiający winien dokonać zwrotu wadium.</w:t>
      </w:r>
    </w:p>
    <w:p w:rsidR="004F1E5C" w:rsidRPr="00620EE4" w:rsidRDefault="004F1E5C" w:rsidP="008D5701">
      <w:pPr>
        <w:pStyle w:val="Tekstpodstawowy"/>
        <w:numPr>
          <w:ilvl w:val="0"/>
          <w:numId w:val="32"/>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8D5701">
      <w:pPr>
        <w:pStyle w:val="Tekstpodstawowy"/>
        <w:numPr>
          <w:ilvl w:val="0"/>
          <w:numId w:val="32"/>
        </w:numPr>
        <w:spacing w:line="276" w:lineRule="auto"/>
        <w:rPr>
          <w:szCs w:val="24"/>
        </w:rPr>
      </w:pPr>
      <w:r w:rsidRPr="00620EE4">
        <w:rPr>
          <w:szCs w:val="24"/>
        </w:rPr>
        <w:t xml:space="preserve">Zapisy w treści gwarancji lub poręczeń (niewynikające z odrębnych, ogólnie obowiązujących przepisów, które winny być wówczas powołane) nie mogą utrudniać Zamawiającemu realizacji swoich praw do zatrzymania wadium wynikających z zapisów ustawy w art. 98 ust. 6 ustawy </w:t>
      </w:r>
      <w:proofErr w:type="spellStart"/>
      <w:r w:rsidRPr="00620EE4">
        <w:rPr>
          <w:szCs w:val="24"/>
        </w:rPr>
        <w:t>Pzp</w:t>
      </w:r>
      <w:proofErr w:type="spellEnd"/>
      <w:r w:rsidRPr="00620EE4">
        <w:rPr>
          <w:szCs w:val="24"/>
        </w:rPr>
        <w:t xml:space="preserve"> i spełniać co najmniej poniższe wymagania:</w:t>
      </w:r>
    </w:p>
    <w:p w:rsidR="004F1E5C" w:rsidRPr="00620EE4" w:rsidRDefault="004F1E5C" w:rsidP="008D5701">
      <w:pPr>
        <w:pStyle w:val="Tekstpodstawowy"/>
        <w:numPr>
          <w:ilvl w:val="0"/>
          <w:numId w:val="41"/>
        </w:numPr>
        <w:spacing w:line="276" w:lineRule="auto"/>
        <w:rPr>
          <w:szCs w:val="24"/>
        </w:rPr>
      </w:pPr>
      <w:r w:rsidRPr="00620EE4">
        <w:rPr>
          <w:szCs w:val="24"/>
        </w:rPr>
        <w:t xml:space="preserve">Wadium musi obejmować odpowiedzialność za wszystkie przypadki powodujące utratę wadium przez Wykonawcę określone w ustawie </w:t>
      </w:r>
      <w:proofErr w:type="spellStart"/>
      <w:r w:rsidRPr="00620EE4">
        <w:rPr>
          <w:szCs w:val="24"/>
        </w:rPr>
        <w:t>Pzp</w:t>
      </w:r>
      <w:proofErr w:type="spellEnd"/>
      <w:r w:rsidRPr="00620EE4">
        <w:rPr>
          <w:szCs w:val="24"/>
        </w:rPr>
        <w:t>;</w:t>
      </w:r>
    </w:p>
    <w:p w:rsidR="004F1E5C" w:rsidRPr="00620EE4" w:rsidRDefault="004F1E5C" w:rsidP="008D5701">
      <w:pPr>
        <w:pStyle w:val="Tekstpodstawowy"/>
        <w:numPr>
          <w:ilvl w:val="0"/>
          <w:numId w:val="41"/>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8D5701">
      <w:pPr>
        <w:pStyle w:val="Tekstpodstawowy"/>
        <w:numPr>
          <w:ilvl w:val="0"/>
          <w:numId w:val="41"/>
        </w:numPr>
        <w:spacing w:line="276" w:lineRule="auto"/>
        <w:rPr>
          <w:szCs w:val="24"/>
        </w:rPr>
      </w:pPr>
      <w:r w:rsidRPr="00620EE4">
        <w:rPr>
          <w:szCs w:val="24"/>
        </w:rPr>
        <w:t>Wadium powinno być nieodwołalne i bezwarunkowe oraz płatne na pierwsze żądanie;</w:t>
      </w:r>
    </w:p>
    <w:p w:rsidR="004F1E5C" w:rsidRPr="00620EE4" w:rsidRDefault="004F1E5C" w:rsidP="008D5701">
      <w:pPr>
        <w:pStyle w:val="Tekstpodstawowy"/>
        <w:numPr>
          <w:ilvl w:val="0"/>
          <w:numId w:val="41"/>
        </w:numPr>
        <w:spacing w:line="276" w:lineRule="auto"/>
        <w:rPr>
          <w:szCs w:val="24"/>
        </w:rPr>
      </w:pPr>
      <w:r w:rsidRPr="00620EE4">
        <w:rPr>
          <w:szCs w:val="24"/>
        </w:rPr>
        <w:t>Termin obowiązywania poręczenia lub gwarancji nie może być krótszy niż termin związania ofertą (z zastrzeżeniem iż pierwszym dniem związania ofertą jest dzień składania ofert);</w:t>
      </w:r>
    </w:p>
    <w:p w:rsidR="004F1E5C" w:rsidRPr="00620EE4" w:rsidRDefault="004F1E5C" w:rsidP="008D5701">
      <w:pPr>
        <w:pStyle w:val="Tekstpodstawowy"/>
        <w:numPr>
          <w:ilvl w:val="0"/>
          <w:numId w:val="41"/>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8D5701">
      <w:pPr>
        <w:pStyle w:val="Tekstpodstawowy"/>
        <w:numPr>
          <w:ilvl w:val="0"/>
          <w:numId w:val="41"/>
        </w:numPr>
        <w:spacing w:line="276" w:lineRule="auto"/>
        <w:rPr>
          <w:szCs w:val="24"/>
        </w:rPr>
      </w:pPr>
      <w:r w:rsidRPr="00620EE4">
        <w:rPr>
          <w:szCs w:val="24"/>
        </w:rPr>
        <w:t>Beneficjentem gwarancji lub poręc</w:t>
      </w:r>
      <w:r w:rsidR="00E33411">
        <w:rPr>
          <w:szCs w:val="24"/>
        </w:rPr>
        <w:t>zenia jest: Gmina Szprotawa, Rynek 45, 67-300 Szprotawa</w:t>
      </w:r>
    </w:p>
    <w:p w:rsidR="004F1E5C" w:rsidRPr="00620EE4" w:rsidRDefault="004F1E5C" w:rsidP="008D5701">
      <w:pPr>
        <w:pStyle w:val="Tekstpodstawowy"/>
        <w:numPr>
          <w:ilvl w:val="0"/>
          <w:numId w:val="41"/>
        </w:numPr>
        <w:spacing w:line="276" w:lineRule="auto"/>
        <w:rPr>
          <w:szCs w:val="24"/>
        </w:rPr>
      </w:pPr>
      <w:r w:rsidRPr="00620EE4">
        <w:rPr>
          <w:szCs w:val="24"/>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rsidR="004F1E5C" w:rsidRPr="00620EE4" w:rsidRDefault="004F1E5C" w:rsidP="008D5701">
      <w:pPr>
        <w:pStyle w:val="Tekstpodstawowy"/>
        <w:numPr>
          <w:ilvl w:val="0"/>
          <w:numId w:val="32"/>
        </w:numPr>
        <w:spacing w:line="276" w:lineRule="auto"/>
        <w:rPr>
          <w:szCs w:val="24"/>
        </w:rPr>
      </w:pPr>
      <w:r w:rsidRPr="00620EE4">
        <w:rPr>
          <w:szCs w:val="24"/>
        </w:rPr>
        <w:t xml:space="preserve">Oferta Wykonawcy, który nie wniesie wadium, wniesie wadium w sposób nieprawidłowy lub nie utrzyma wadium nieprzerwanie do upływu terminu związania ofertą lub złoży wniosek o zwrot wadium w przypadku, o którym mowa w art. 98 ust 2 pkt 3 ustawy </w:t>
      </w:r>
      <w:proofErr w:type="spellStart"/>
      <w:r w:rsidRPr="00620EE4">
        <w:rPr>
          <w:szCs w:val="24"/>
        </w:rPr>
        <w:t>Pzp</w:t>
      </w:r>
      <w:proofErr w:type="spellEnd"/>
      <w:r w:rsidRPr="00620EE4">
        <w:rPr>
          <w:szCs w:val="24"/>
        </w:rPr>
        <w:t xml:space="preserve"> zostanie odrzucona.</w:t>
      </w:r>
    </w:p>
    <w:p w:rsidR="004F1E5C" w:rsidRPr="00620EE4" w:rsidRDefault="004F1E5C" w:rsidP="008D5701">
      <w:pPr>
        <w:pStyle w:val="Tekstpodstawowy"/>
        <w:numPr>
          <w:ilvl w:val="0"/>
          <w:numId w:val="32"/>
        </w:numPr>
        <w:spacing w:line="276" w:lineRule="auto"/>
        <w:rPr>
          <w:szCs w:val="24"/>
        </w:rPr>
      </w:pPr>
      <w:r w:rsidRPr="00620EE4">
        <w:lastRenderedPageBreak/>
        <w:t xml:space="preserve">Zamawiający zwraca wadium niezwłocznie, nie później jednak niż w terminie 7 dni od dnia wystąpienia jednej z okoliczności: </w:t>
      </w:r>
    </w:p>
    <w:p w:rsidR="004F1E5C" w:rsidRPr="00620EE4" w:rsidRDefault="004F1E5C" w:rsidP="008D5701">
      <w:pPr>
        <w:pStyle w:val="Tekstpodstawowy"/>
        <w:numPr>
          <w:ilvl w:val="0"/>
          <w:numId w:val="28"/>
        </w:numPr>
        <w:spacing w:line="276" w:lineRule="auto"/>
      </w:pPr>
      <w:r w:rsidRPr="00620EE4">
        <w:t xml:space="preserve">upływu terminu związania ofertą; </w:t>
      </w:r>
    </w:p>
    <w:p w:rsidR="004F1E5C" w:rsidRPr="00620EE4" w:rsidRDefault="004F1E5C" w:rsidP="008D5701">
      <w:pPr>
        <w:pStyle w:val="Tekstpodstawowy"/>
        <w:numPr>
          <w:ilvl w:val="0"/>
          <w:numId w:val="28"/>
        </w:numPr>
        <w:spacing w:line="276" w:lineRule="auto"/>
      </w:pPr>
      <w:r w:rsidRPr="00620EE4">
        <w:t xml:space="preserve">zawarcia umowy w sprawie zamówienia publicznego; </w:t>
      </w:r>
    </w:p>
    <w:p w:rsidR="004F1E5C" w:rsidRPr="00620EE4" w:rsidRDefault="004F1E5C" w:rsidP="008D5701">
      <w:pPr>
        <w:pStyle w:val="Tekstpodstawowy"/>
        <w:numPr>
          <w:ilvl w:val="0"/>
          <w:numId w:val="28"/>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8D5701">
      <w:pPr>
        <w:pStyle w:val="Tekstpodstawowy"/>
        <w:numPr>
          <w:ilvl w:val="0"/>
          <w:numId w:val="32"/>
        </w:numPr>
        <w:spacing w:line="276" w:lineRule="auto"/>
      </w:pPr>
      <w:r w:rsidRPr="00620EE4">
        <w:t xml:space="preserve">Zamawiający, niezwłocznie, nie później jednak niż w terminie 7 dni od dnia złożenia wniosku zwraca wadium wykonawcy: </w:t>
      </w:r>
    </w:p>
    <w:p w:rsidR="004F1E5C" w:rsidRPr="00620EE4" w:rsidRDefault="004F1E5C" w:rsidP="008D5701">
      <w:pPr>
        <w:pStyle w:val="Tekstpodstawowy"/>
        <w:numPr>
          <w:ilvl w:val="0"/>
          <w:numId w:val="29"/>
        </w:numPr>
        <w:spacing w:line="276" w:lineRule="auto"/>
      </w:pPr>
      <w:r w:rsidRPr="00620EE4">
        <w:t xml:space="preserve">który wycofał ofertę przed upływem terminu składania ofert; </w:t>
      </w:r>
    </w:p>
    <w:p w:rsidR="004F1E5C" w:rsidRPr="00620EE4" w:rsidRDefault="004F1E5C" w:rsidP="008D5701">
      <w:pPr>
        <w:pStyle w:val="Tekstpodstawowy"/>
        <w:numPr>
          <w:ilvl w:val="0"/>
          <w:numId w:val="29"/>
        </w:numPr>
        <w:spacing w:line="276" w:lineRule="auto"/>
      </w:pPr>
      <w:r w:rsidRPr="00620EE4">
        <w:t>którego oferta została odrzucona;</w:t>
      </w:r>
    </w:p>
    <w:p w:rsidR="004F1E5C" w:rsidRPr="00620EE4" w:rsidRDefault="004F1E5C" w:rsidP="008D5701">
      <w:pPr>
        <w:pStyle w:val="Tekstpodstawowy"/>
        <w:numPr>
          <w:ilvl w:val="0"/>
          <w:numId w:val="29"/>
        </w:numPr>
        <w:spacing w:line="276" w:lineRule="auto"/>
      </w:pPr>
      <w:r w:rsidRPr="00620EE4">
        <w:t xml:space="preserve">po wyborze najkorzystniejszej oferty, z wyjątkiem wykonawcy, którego oferta została wybrana jako najkorzystniejsza; </w:t>
      </w:r>
    </w:p>
    <w:p w:rsidR="004F1E5C" w:rsidRPr="00620EE4" w:rsidRDefault="004F1E5C" w:rsidP="008D5701">
      <w:pPr>
        <w:pStyle w:val="Tekstpodstawowy"/>
        <w:numPr>
          <w:ilvl w:val="0"/>
          <w:numId w:val="29"/>
        </w:numPr>
        <w:spacing w:line="276" w:lineRule="auto"/>
      </w:pPr>
      <w:r w:rsidRPr="00620EE4">
        <w:t>po unieważnieniu postępowania, w przypadku gdy nie zostało rozstrzygnięte odwołanie na czynność unieważnienia albo nie upłynął termin do jego wniesienia.</w:t>
      </w:r>
    </w:p>
    <w:p w:rsidR="004F1E5C" w:rsidRPr="00620EE4" w:rsidRDefault="004F1E5C" w:rsidP="008D5701">
      <w:pPr>
        <w:pStyle w:val="Tekstpodstawowy"/>
        <w:numPr>
          <w:ilvl w:val="0"/>
          <w:numId w:val="32"/>
        </w:numPr>
        <w:spacing w:line="276" w:lineRule="auto"/>
      </w:pPr>
      <w:r w:rsidRPr="00620EE4">
        <w:t>Złożenie wniosku o zwrot wadium, o którym mowa w ust. 10, powoduje rozwiązanie stosunku prawnego z wykonawcą wraz z utratą przez niego prawa do korzystania ze środków ochrony prawnej.</w:t>
      </w:r>
    </w:p>
    <w:p w:rsidR="004F1E5C" w:rsidRPr="00620EE4" w:rsidRDefault="004F1E5C" w:rsidP="008D5701">
      <w:pPr>
        <w:pStyle w:val="Tekstpodstawowy"/>
        <w:numPr>
          <w:ilvl w:val="0"/>
          <w:numId w:val="32"/>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8D5701">
      <w:pPr>
        <w:pStyle w:val="Tekstpodstawowy"/>
        <w:numPr>
          <w:ilvl w:val="0"/>
          <w:numId w:val="32"/>
        </w:numPr>
        <w:spacing w:line="276" w:lineRule="auto"/>
      </w:pPr>
      <w:r w:rsidRPr="00620EE4">
        <w:t>Zamawiający zwraca wadium wniesione w innej formie niż w pieniądzu poprzez złożenie gwarantowi lub poręczycielowi oświadczenia o zwolnieniu wadium.</w:t>
      </w:r>
    </w:p>
    <w:p w:rsidR="004F1E5C" w:rsidRPr="00620EE4" w:rsidRDefault="004F1E5C" w:rsidP="008D5701">
      <w:pPr>
        <w:pStyle w:val="Tekstpodstawowy"/>
        <w:numPr>
          <w:ilvl w:val="0"/>
          <w:numId w:val="32"/>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8D5701">
      <w:pPr>
        <w:pStyle w:val="Tekstpodstawowy"/>
        <w:numPr>
          <w:ilvl w:val="0"/>
          <w:numId w:val="32"/>
        </w:numPr>
        <w:spacing w:line="276" w:lineRule="auto"/>
        <w:rPr>
          <w:szCs w:val="24"/>
        </w:rPr>
      </w:pPr>
      <w:r w:rsidRPr="00620EE4">
        <w:rPr>
          <w:szCs w:val="24"/>
        </w:rPr>
        <w:t>Zamawiający zatrzyma wadium wraz z odsetkami jeżeli:</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wykonawca w odpowiedzi na wezwanie, o którym mowa w art. 107 ust. 2 lub art. 128 ust. 1</w:t>
      </w:r>
      <w:r w:rsidR="00620EE4" w:rsidRPr="00620EE4">
        <w:rPr>
          <w:sz w:val="24"/>
          <w:szCs w:val="24"/>
        </w:rPr>
        <w:t xml:space="preserve"> ustawy </w:t>
      </w:r>
      <w:proofErr w:type="spellStart"/>
      <w:r w:rsidR="00620EE4" w:rsidRPr="00620EE4">
        <w:rPr>
          <w:sz w:val="24"/>
          <w:szCs w:val="24"/>
        </w:rPr>
        <w:t>Pzp</w:t>
      </w:r>
      <w:proofErr w:type="spellEnd"/>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8D5701">
      <w:pPr>
        <w:pStyle w:val="Akapitzlist"/>
        <w:numPr>
          <w:ilvl w:val="0"/>
          <w:numId w:val="31"/>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8D5701">
      <w:pPr>
        <w:pStyle w:val="Akapitzlist"/>
        <w:numPr>
          <w:ilvl w:val="0"/>
          <w:numId w:val="31"/>
        </w:numPr>
        <w:tabs>
          <w:tab w:val="left" w:pos="567"/>
        </w:tabs>
        <w:spacing w:line="276" w:lineRule="auto"/>
        <w:jc w:val="both"/>
        <w:rPr>
          <w:sz w:val="24"/>
          <w:szCs w:val="24"/>
        </w:rPr>
      </w:pPr>
      <w:r w:rsidRPr="00620EE4">
        <w:rPr>
          <w:sz w:val="24"/>
          <w:szCs w:val="24"/>
        </w:rPr>
        <w:t xml:space="preserve">nie wniósł wymaganego zabezpieczenia należytego wykonania umowy; </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8D5701">
      <w:pPr>
        <w:pStyle w:val="Akapitzlist"/>
        <w:numPr>
          <w:ilvl w:val="0"/>
          <w:numId w:val="32"/>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5" w:name="_Toc65133166"/>
      <w:r w:rsidRPr="00495C8E">
        <w:rPr>
          <w:rFonts w:ascii="Times New Roman" w:hAnsi="Times New Roman"/>
          <w:sz w:val="24"/>
          <w:szCs w:val="24"/>
        </w:rPr>
        <w:lastRenderedPageBreak/>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5"/>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w:t>
      </w:r>
      <w:proofErr w:type="spellStart"/>
      <w:r w:rsidRPr="008D2578">
        <w:rPr>
          <w:sz w:val="24"/>
          <w:szCs w:val="24"/>
          <w:lang w:bidi="pl-PL"/>
        </w:rPr>
        <w:t>doc</w:t>
      </w:r>
      <w:proofErr w:type="spellEnd"/>
      <w:r w:rsidRPr="008D2578">
        <w:rPr>
          <w:sz w:val="24"/>
          <w:szCs w:val="24"/>
          <w:lang w:bidi="pl-PL"/>
        </w:rPr>
        <w:t>, .</w:t>
      </w:r>
      <w:proofErr w:type="spellStart"/>
      <w:r w:rsidRPr="008D2578">
        <w:rPr>
          <w:sz w:val="24"/>
          <w:szCs w:val="24"/>
          <w:lang w:bidi="pl-PL"/>
        </w:rPr>
        <w:t>docx</w:t>
      </w:r>
      <w:proofErr w:type="spellEnd"/>
      <w:r w:rsidRPr="008D2578">
        <w:rPr>
          <w:sz w:val="24"/>
          <w:szCs w:val="24"/>
          <w:lang w:bidi="pl-PL"/>
        </w:rPr>
        <w:t>, .rtf, .</w:t>
      </w:r>
      <w:proofErr w:type="spellStart"/>
      <w:r w:rsidRPr="008D2578">
        <w:rPr>
          <w:sz w:val="24"/>
          <w:szCs w:val="24"/>
          <w:lang w:bidi="pl-PL"/>
        </w:rPr>
        <w:t>xps</w:t>
      </w:r>
      <w:proofErr w:type="spellEnd"/>
      <w:r w:rsidRPr="008D2578">
        <w:rPr>
          <w:sz w:val="24"/>
          <w:szCs w:val="24"/>
          <w:lang w:bidi="pl-PL"/>
        </w:rPr>
        <w:t>, .</w:t>
      </w:r>
      <w:proofErr w:type="spellStart"/>
      <w:r w:rsidRPr="008D2578">
        <w:rPr>
          <w:sz w:val="24"/>
          <w:szCs w:val="24"/>
          <w:lang w:bidi="pl-PL"/>
        </w:rPr>
        <w:t>odt</w:t>
      </w:r>
      <w:proofErr w:type="spellEnd"/>
      <w:r w:rsidR="00273898">
        <w:rPr>
          <w:sz w:val="24"/>
          <w:szCs w:val="24"/>
          <w:lang w:bidi="pl-PL"/>
        </w:rPr>
        <w:t>, .</w:t>
      </w:r>
      <w:proofErr w:type="spellStart"/>
      <w:r w:rsidR="00273898">
        <w:rPr>
          <w:sz w:val="24"/>
          <w:szCs w:val="24"/>
          <w:lang w:bidi="pl-PL"/>
        </w:rPr>
        <w:t>xml</w:t>
      </w:r>
      <w:proofErr w:type="spellEnd"/>
      <w:r w:rsidR="00273898">
        <w:rPr>
          <w:sz w:val="24"/>
          <w:szCs w:val="24"/>
          <w:lang w:bidi="pl-PL"/>
        </w:rPr>
        <w:t>, .xls, .</w:t>
      </w:r>
      <w:proofErr w:type="spellStart"/>
      <w:r w:rsidR="00273898">
        <w:rPr>
          <w:sz w:val="24"/>
          <w:szCs w:val="24"/>
          <w:lang w:bidi="pl-PL"/>
        </w:rPr>
        <w:t>xlsx</w:t>
      </w:r>
      <w:proofErr w:type="spellEnd"/>
      <w:r w:rsidR="00273898">
        <w:rPr>
          <w:sz w:val="24"/>
          <w:szCs w:val="24"/>
          <w:lang w:bidi="pl-PL"/>
        </w:rPr>
        <w:t xml:space="preserve">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w:t>
      </w:r>
      <w:proofErr w:type="spellStart"/>
      <w:r w:rsidRPr="008D2578">
        <w:rPr>
          <w:lang w:bidi="pl-PL"/>
        </w:rPr>
        <w:t>miniPortalu</w:t>
      </w:r>
      <w:proofErr w:type="spellEnd"/>
      <w:r w:rsidRPr="008D2578">
        <w:rPr>
          <w:lang w:bidi="pl-PL"/>
        </w:rPr>
        <w:t xml:space="preserve">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w:t>
      </w:r>
      <w:proofErr w:type="spellStart"/>
      <w:r w:rsidRPr="008D2578">
        <w:rPr>
          <w:lang w:bidi="pl-PL"/>
        </w:rPr>
        <w:t>miniPortalu</w:t>
      </w:r>
      <w:proofErr w:type="spellEnd"/>
      <w:r w:rsidRPr="008D2578">
        <w:rPr>
          <w:lang w:bidi="pl-PL"/>
        </w:rPr>
        <w:t xml:space="preserve">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8D2578">
        <w:rPr>
          <w:lang w:bidi="pl-PL"/>
        </w:rPr>
        <w:t>Pzp</w:t>
      </w:r>
      <w:proofErr w:type="spellEnd"/>
      <w:r w:rsidRPr="008D2578">
        <w:rPr>
          <w:lang w:bidi="pl-PL"/>
        </w:rPr>
        <w:t>.</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8D5701">
      <w:pPr>
        <w:pStyle w:val="Tekstpodstawowy"/>
        <w:numPr>
          <w:ilvl w:val="0"/>
          <w:numId w:val="43"/>
        </w:numPr>
        <w:spacing w:line="276" w:lineRule="auto"/>
        <w:ind w:right="20"/>
        <w:rPr>
          <w:szCs w:val="24"/>
        </w:rPr>
      </w:pPr>
      <w:r w:rsidRPr="008D2578">
        <w:rPr>
          <w:szCs w:val="24"/>
        </w:rPr>
        <w:lastRenderedPageBreak/>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8D5701">
      <w:pPr>
        <w:pStyle w:val="Tekstpodstawowy"/>
        <w:numPr>
          <w:ilvl w:val="0"/>
          <w:numId w:val="43"/>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8D5701">
      <w:pPr>
        <w:pStyle w:val="Tekstpodstawowy"/>
        <w:numPr>
          <w:ilvl w:val="0"/>
          <w:numId w:val="43"/>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6C1285" w:rsidRPr="002031B8" w:rsidRDefault="001E51DB" w:rsidP="00385FD0">
      <w:pPr>
        <w:pStyle w:val="Tekstpodstawowy"/>
        <w:spacing w:line="276" w:lineRule="auto"/>
        <w:ind w:left="786" w:right="20"/>
        <w:rPr>
          <w:szCs w:val="24"/>
        </w:rPr>
      </w:pPr>
      <w:r>
        <w:rPr>
          <w:noProof/>
          <w:szCs w:val="24"/>
        </w:rPr>
        <mc:AlternateContent>
          <mc:Choice Requires="wps">
            <w:drawing>
              <wp:anchor distT="0" distB="0" distL="114300" distR="114300" simplePos="0" relativeHeight="251657728" behindDoc="1" locked="0" layoutInCell="1" allowOverlap="1">
                <wp:simplePos x="0" y="0"/>
                <wp:positionH relativeFrom="column">
                  <wp:posOffset>-75565</wp:posOffset>
                </wp:positionH>
                <wp:positionV relativeFrom="paragraph">
                  <wp:posOffset>104775</wp:posOffset>
                </wp:positionV>
                <wp:extent cx="6057900" cy="2999105"/>
                <wp:effectExtent l="10160" t="9525" r="8890" b="298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999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13E41D" id="Rectangle 4" o:spid="_x0000_s1026" style="position:absolute;margin-left:-5.95pt;margin-top:8.25pt;width:477pt;height:23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" fillcolor="#c9c9c9 [1942]" strokecolor="#c9c9c9 [1942]" strokeweight="1pt">
                <v:fill color2="#ededed [662]" angle="135" focus="50%" type="gradient"/>
                <v:shadow on="t" color="#525252 [1606]" opacity=".5" offset="1pt"/>
              </v:rect>
            </w:pict>
          </mc:Fallback>
        </mc:AlternateContent>
      </w: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8D5701">
      <w:pPr>
        <w:pStyle w:val="Tekstpodstawowy"/>
        <w:numPr>
          <w:ilvl w:val="0"/>
          <w:numId w:val="44"/>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8D5701">
      <w:pPr>
        <w:pStyle w:val="Akapitzlist"/>
        <w:numPr>
          <w:ilvl w:val="0"/>
          <w:numId w:val="44"/>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8D5701">
      <w:pPr>
        <w:pStyle w:val="Tekstpodstawowy"/>
        <w:numPr>
          <w:ilvl w:val="0"/>
          <w:numId w:val="42"/>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8D5701">
      <w:pPr>
        <w:pStyle w:val="Tekstpodstawowy"/>
        <w:numPr>
          <w:ilvl w:val="0"/>
          <w:numId w:val="42"/>
        </w:numPr>
        <w:spacing w:line="276" w:lineRule="auto"/>
        <w:ind w:left="1211" w:right="20"/>
        <w:rPr>
          <w:szCs w:val="24"/>
        </w:rPr>
      </w:pPr>
      <w:r w:rsidRPr="008D2578">
        <w:rPr>
          <w:szCs w:val="24"/>
        </w:rPr>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B00735" w:rsidP="008D5701">
      <w:pPr>
        <w:pStyle w:val="Tekstpodstawowy"/>
        <w:numPr>
          <w:ilvl w:val="0"/>
          <w:numId w:val="44"/>
        </w:numPr>
        <w:spacing w:line="276" w:lineRule="auto"/>
        <w:ind w:left="786" w:right="20"/>
        <w:rPr>
          <w:szCs w:val="24"/>
        </w:rPr>
      </w:pPr>
      <w:r>
        <w:rPr>
          <w:b/>
          <w:noProof/>
          <w:szCs w:val="24"/>
        </w:rPr>
        <mc:AlternateContent>
          <mc:Choice Requires="wps">
            <w:drawing>
              <wp:anchor distT="0" distB="0" distL="114300" distR="114300" simplePos="0" relativeHeight="251658752" behindDoc="1" locked="0" layoutInCell="1" allowOverlap="1" wp14:anchorId="5DDD1FCC" wp14:editId="0719C847">
                <wp:simplePos x="0" y="0"/>
                <wp:positionH relativeFrom="column">
                  <wp:posOffset>-67945</wp:posOffset>
                </wp:positionH>
                <wp:positionV relativeFrom="paragraph">
                  <wp:posOffset>490220</wp:posOffset>
                </wp:positionV>
                <wp:extent cx="6057900" cy="1600200"/>
                <wp:effectExtent l="0" t="0" r="38100" b="571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600200"/>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A0F3B9" id="Rectangle 5" o:spid="_x0000_s1026" style="position:absolute;margin-left:-5.35pt;margin-top:38.6pt;width:477pt;height:1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" fillcolor="#c9c9c9 [1942]" strokecolor="#c9c9c9 [1942]" strokeweight="1pt">
                <v:fill color2="#ededed [662]" angle="135" focus="50%" type="gradient"/>
                <v:shadow on="t" color="#525252 [1606]" opacity=".5" offset="1pt"/>
              </v:rect>
            </w:pict>
          </mc:Fallback>
        </mc:AlternateContent>
      </w:r>
      <w:r w:rsidR="006C1285" w:rsidRPr="008D2578">
        <w:rPr>
          <w:b/>
          <w:szCs w:val="24"/>
        </w:rPr>
        <w:t>Oświadczenie wykonawców wspólnie ubiegających się o udzielenie zamówienia</w:t>
      </w:r>
      <w:r w:rsidR="006C1285" w:rsidRPr="008D2578">
        <w:rPr>
          <w:szCs w:val="24"/>
        </w:rPr>
        <w:t xml:space="preserve">. Wykonawcy wspólnie ubiegający się o udzielenie zamówienia, spośród których tylko jeden spełnia warunek dotyczący uprawnień, są zobowiązani dołączyć do oferty oświadczenie, o którym mowa w </w:t>
      </w:r>
      <w:r w:rsidR="000B5FF1">
        <w:rPr>
          <w:szCs w:val="24"/>
        </w:rPr>
        <w:t>R</w:t>
      </w:r>
      <w:r w:rsidR="006C1285" w:rsidRPr="008D2578">
        <w:rPr>
          <w:szCs w:val="24"/>
        </w:rPr>
        <w:t xml:space="preserve">ozdziale </w:t>
      </w:r>
      <w:r w:rsidR="00881964">
        <w:rPr>
          <w:szCs w:val="24"/>
        </w:rPr>
        <w:t>8</w:t>
      </w:r>
      <w:r w:rsidR="006C1285">
        <w:rPr>
          <w:szCs w:val="24"/>
        </w:rPr>
        <w:t xml:space="preserve"> ust. 4 SWZ </w:t>
      </w:r>
      <w:r w:rsidR="006C1285">
        <w:rPr>
          <w:b/>
          <w:szCs w:val="24"/>
        </w:rPr>
        <w:t>- jeżeli dotyczy.</w:t>
      </w:r>
    </w:p>
    <w:p w:rsidR="006C1285" w:rsidRPr="00C86242" w:rsidRDefault="006C1285" w:rsidP="008D5701">
      <w:pPr>
        <w:pStyle w:val="Tekstpodstawowy"/>
        <w:numPr>
          <w:ilvl w:val="0"/>
          <w:numId w:val="44"/>
        </w:numPr>
        <w:spacing w:line="276" w:lineRule="auto"/>
        <w:ind w:left="786" w:right="20"/>
        <w:rPr>
          <w:szCs w:val="24"/>
        </w:rPr>
      </w:pPr>
      <w:r w:rsidRPr="008D2578">
        <w:rPr>
          <w:b/>
          <w:szCs w:val="24"/>
        </w:rPr>
        <w:t xml:space="preserve">Zobowiązanie podmiotu trzeciego udostępniającego zasoby - </w:t>
      </w:r>
      <w:r w:rsidRPr="008D2578">
        <w:rPr>
          <w:szCs w:val="24"/>
        </w:rPr>
        <w:t xml:space="preserve">o którym mowa w </w:t>
      </w:r>
      <w:r w:rsidR="000B5FF1">
        <w:rPr>
          <w:szCs w:val="24"/>
        </w:rPr>
        <w:t>R</w:t>
      </w:r>
      <w:r w:rsidRPr="008D2578">
        <w:rPr>
          <w:szCs w:val="24"/>
        </w:rPr>
        <w:t xml:space="preserve">ozdziale </w:t>
      </w:r>
      <w:r w:rsidR="00881964">
        <w:rPr>
          <w:szCs w:val="24"/>
        </w:rPr>
        <w:t>7</w:t>
      </w:r>
      <w:r w:rsidRPr="008D2578">
        <w:rPr>
          <w:szCs w:val="24"/>
        </w:rPr>
        <w:t xml:space="preserve"> ust. 3 i 4 SWZ</w:t>
      </w:r>
      <w:r>
        <w:rPr>
          <w:szCs w:val="24"/>
        </w:rPr>
        <w:t xml:space="preserve"> </w:t>
      </w:r>
      <w:r>
        <w:rPr>
          <w:b/>
          <w:szCs w:val="24"/>
        </w:rPr>
        <w:t>- jeżeli dotyczy.</w:t>
      </w:r>
    </w:p>
    <w:p w:rsidR="00C86242" w:rsidRPr="006C1285" w:rsidRDefault="00AE26B1" w:rsidP="008D5701">
      <w:pPr>
        <w:pStyle w:val="Tekstpodstawowy"/>
        <w:numPr>
          <w:ilvl w:val="0"/>
          <w:numId w:val="44"/>
        </w:numPr>
        <w:spacing w:line="276" w:lineRule="auto"/>
        <w:ind w:left="786" w:right="20"/>
        <w:rPr>
          <w:szCs w:val="24"/>
        </w:rPr>
      </w:pPr>
      <w:r>
        <w:rPr>
          <w:b/>
          <w:szCs w:val="24"/>
        </w:rPr>
        <w:t>Kosztorys ofertowy</w:t>
      </w:r>
      <w:r w:rsidR="00C86242">
        <w:rPr>
          <w:b/>
          <w:szCs w:val="24"/>
        </w:rPr>
        <w:t xml:space="preserve"> </w:t>
      </w:r>
      <w:r>
        <w:rPr>
          <w:szCs w:val="24"/>
        </w:rPr>
        <w:t>sporządzony</w:t>
      </w:r>
      <w:r w:rsidR="00C86242" w:rsidRPr="00C86242">
        <w:rPr>
          <w:szCs w:val="24"/>
        </w:rPr>
        <w:t xml:space="preserve"> w </w:t>
      </w:r>
      <w:r>
        <w:rPr>
          <w:szCs w:val="24"/>
        </w:rPr>
        <w:t xml:space="preserve"> oparciu o przedmiary robót  zał. Nr 7</w:t>
      </w:r>
      <w:r w:rsidR="0033645D">
        <w:rPr>
          <w:szCs w:val="24"/>
        </w:rPr>
        <w:t xml:space="preserve"> do SWZ</w:t>
      </w:r>
    </w:p>
    <w:p w:rsidR="006C1285" w:rsidRPr="006C1285" w:rsidRDefault="006C1285" w:rsidP="008D5701">
      <w:pPr>
        <w:pStyle w:val="Tekstpodstawowy"/>
        <w:numPr>
          <w:ilvl w:val="0"/>
          <w:numId w:val="44"/>
        </w:numPr>
        <w:spacing w:line="276" w:lineRule="auto"/>
        <w:ind w:right="20"/>
        <w:rPr>
          <w:b/>
          <w:szCs w:val="24"/>
        </w:rPr>
      </w:pPr>
      <w:r w:rsidRPr="00610333">
        <w:rPr>
          <w:b/>
          <w:szCs w:val="24"/>
        </w:rPr>
        <w:t>Oryginał dokumentu wadium, a w przypadku wniesienia wadium w pieniądzu dowód wniesienia wadium.</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w:t>
      </w:r>
      <w:proofErr w:type="spellStart"/>
      <w:r w:rsidRPr="008D2578">
        <w:rPr>
          <w:lang w:bidi="pl-PL"/>
        </w:rPr>
        <w:t>t.j</w:t>
      </w:r>
      <w:proofErr w:type="spellEnd"/>
      <w:r w:rsidRPr="008D2578">
        <w:rPr>
          <w:lang w:bidi="pl-PL"/>
        </w:rPr>
        <w:t>.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 xml:space="preserve">nego stosownie do art. 97 § </w:t>
      </w:r>
      <w:r w:rsidRPr="008D2578">
        <w:rPr>
          <w:lang w:bidi="pl-PL"/>
        </w:rPr>
        <w:lastRenderedPageBreak/>
        <w:t>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6"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6"/>
    </w:p>
    <w:p w:rsidR="006C1285" w:rsidRPr="00537B5A" w:rsidRDefault="006C1285" w:rsidP="00385FD0">
      <w:pPr>
        <w:spacing w:line="276" w:lineRule="auto"/>
        <w:rPr>
          <w:sz w:val="10"/>
          <w:szCs w:val="10"/>
        </w:rPr>
      </w:pPr>
    </w:p>
    <w:p w:rsidR="00337F5B" w:rsidRPr="00337F5B" w:rsidRDefault="00337F5B" w:rsidP="00337F5B">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w:t>
      </w:r>
      <w:r w:rsidR="00476A1C">
        <w:rPr>
          <w:rFonts w:eastAsiaTheme="minorHAnsi"/>
          <w:color w:val="000000" w:themeColor="text1"/>
          <w:sz w:val="24"/>
          <w:szCs w:val="24"/>
          <w:lang w:eastAsia="en-US"/>
        </w:rPr>
        <w:t>załącznikami, a w szczególności Program Funkcjonalno-Użytkowy</w:t>
      </w:r>
      <w:r w:rsidRPr="00337F5B">
        <w:rPr>
          <w:color w:val="000000" w:themeColor="text1"/>
          <w:sz w:val="24"/>
          <w:szCs w:val="24"/>
        </w:rPr>
        <w:t>.</w:t>
      </w:r>
    </w:p>
    <w:p w:rsidR="00337F5B" w:rsidRPr="00337F5B" w:rsidRDefault="00476A1C" w:rsidP="00337F5B">
      <w:pPr>
        <w:pStyle w:val="Tekstpodstawowy2"/>
        <w:numPr>
          <w:ilvl w:val="0"/>
          <w:numId w:val="10"/>
        </w:numPr>
        <w:spacing w:after="0" w:line="240" w:lineRule="auto"/>
        <w:ind w:left="357" w:hanging="357"/>
        <w:jc w:val="both"/>
        <w:rPr>
          <w:color w:val="000000" w:themeColor="text1"/>
          <w:sz w:val="24"/>
          <w:szCs w:val="24"/>
        </w:rPr>
      </w:pPr>
      <w:r>
        <w:rPr>
          <w:color w:val="000000" w:themeColor="text1"/>
          <w:sz w:val="24"/>
          <w:szCs w:val="24"/>
        </w:rPr>
        <w:t xml:space="preserve"> Wykonawca przedstawi Szacunkowe zestawienie kosztów poszczególnych elementów rozliczeniowych </w:t>
      </w:r>
      <w:r w:rsidR="00337F5B" w:rsidRPr="00337F5B">
        <w:rPr>
          <w:color w:val="000000" w:themeColor="text1"/>
          <w:sz w:val="24"/>
          <w:szCs w:val="24"/>
        </w:rPr>
        <w:t xml:space="preserve"> </w:t>
      </w:r>
      <w:r>
        <w:rPr>
          <w:color w:val="000000" w:themeColor="text1"/>
          <w:sz w:val="24"/>
          <w:szCs w:val="24"/>
        </w:rPr>
        <w:t xml:space="preserve"> według schematu załączonego do SWZ stanowiącego załącznik nr </w:t>
      </w:r>
      <w:r w:rsidR="00D16E5B">
        <w:rPr>
          <w:color w:val="000000" w:themeColor="text1"/>
          <w:sz w:val="24"/>
          <w:szCs w:val="24"/>
        </w:rPr>
        <w:t>8 do SWZ</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t>Cena ofertowa jest sumą cen brutto za wykonanie</w:t>
      </w:r>
      <w:r w:rsidR="00D06708">
        <w:rPr>
          <w:rFonts w:eastAsiaTheme="minorHAnsi"/>
          <w:color w:val="000000" w:themeColor="text1"/>
          <w:sz w:val="24"/>
          <w:szCs w:val="24"/>
          <w:lang w:eastAsia="en-US"/>
        </w:rPr>
        <w:t xml:space="preserve"> robót budowlanych oraz</w:t>
      </w:r>
      <w:r w:rsidRPr="00620EE4">
        <w:rPr>
          <w:rFonts w:eastAsiaTheme="minorHAnsi"/>
          <w:color w:val="000000" w:themeColor="text1"/>
          <w:sz w:val="24"/>
          <w:szCs w:val="24"/>
          <w:lang w:eastAsia="en-US"/>
        </w:rPr>
        <w:t xml:space="preserve">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 xml:space="preserve">podatku od towarów i usług (VAT) potraktowane będzie, jako błąd w obliczaniu ceny i spowoduje odrzucenie oferty, jeżeli nie ziszczą się ustawowe przesłanki omyłki (art. 226 ust.1 pkt 10 </w:t>
      </w:r>
      <w:proofErr w:type="spellStart"/>
      <w:r w:rsidRPr="00CC0146">
        <w:rPr>
          <w:sz w:val="24"/>
          <w:szCs w:val="24"/>
        </w:rPr>
        <w:t>pzp</w:t>
      </w:r>
      <w:proofErr w:type="spellEnd"/>
      <w:r w:rsidRPr="00CC0146">
        <w:rPr>
          <w:sz w:val="24"/>
          <w:szCs w:val="24"/>
        </w:rPr>
        <w:t xml:space="preserve"> w związku z art. 223 ust. 2 pkt 3 </w:t>
      </w:r>
      <w:proofErr w:type="spellStart"/>
      <w:r w:rsidRPr="00CC0146">
        <w:rPr>
          <w:sz w:val="24"/>
          <w:szCs w:val="24"/>
        </w:rPr>
        <w:t>pzp</w:t>
      </w:r>
      <w:proofErr w:type="spellEnd"/>
      <w:r w:rsidRPr="00CC0146">
        <w:rPr>
          <w:sz w:val="24"/>
          <w:szCs w:val="24"/>
        </w:rPr>
        <w:t>).</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xml:space="preserve">, z </w:t>
      </w:r>
      <w:proofErr w:type="spellStart"/>
      <w:r w:rsidRPr="00620EE4">
        <w:rPr>
          <w:sz w:val="24"/>
          <w:szCs w:val="24"/>
        </w:rPr>
        <w:t>późn</w:t>
      </w:r>
      <w:proofErr w:type="spellEnd"/>
      <w:r w:rsidRPr="00620EE4">
        <w:rPr>
          <w:sz w:val="24"/>
          <w:szCs w:val="24"/>
        </w:rPr>
        <w:t>.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lastRenderedPageBreak/>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7"/>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 xml:space="preserve">.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w:t>
      </w:r>
      <w:proofErr w:type="spellStart"/>
      <w:r w:rsidRPr="00DB4810">
        <w:rPr>
          <w:sz w:val="24"/>
          <w:szCs w:val="24"/>
        </w:rPr>
        <w:t>miniPortalu</w:t>
      </w:r>
      <w:proofErr w:type="spellEnd"/>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8C0C93">
        <w:rPr>
          <w:b/>
          <w:sz w:val="24"/>
          <w:szCs w:val="24"/>
        </w:rPr>
        <w:t>14.10</w:t>
      </w:r>
      <w:r w:rsidR="00BC215E" w:rsidRPr="00B87399">
        <w:rPr>
          <w:b/>
          <w:sz w:val="24"/>
          <w:szCs w:val="24"/>
        </w:rPr>
        <w:t>.2021</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w:t>
      </w:r>
      <w:proofErr w:type="spellStart"/>
      <w:r w:rsidRPr="00DB4810">
        <w:rPr>
          <w:sz w:val="24"/>
          <w:szCs w:val="24"/>
        </w:rPr>
        <w:t>ePUAP</w:t>
      </w:r>
      <w:proofErr w:type="spellEnd"/>
      <w:r w:rsidRPr="00DB4810">
        <w:rPr>
          <w:sz w:val="24"/>
          <w:szCs w:val="24"/>
        </w:rPr>
        <w:t xml:space="preserve">. 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8"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8"/>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8C0C93">
        <w:rPr>
          <w:b/>
          <w:sz w:val="24"/>
          <w:szCs w:val="24"/>
        </w:rPr>
        <w:t>14.10</w:t>
      </w:r>
      <w:r w:rsidR="00BC215E" w:rsidRPr="00B87399">
        <w:rPr>
          <w:b/>
          <w:sz w:val="24"/>
          <w:szCs w:val="24"/>
        </w:rPr>
        <w:t>.2021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t xml:space="preserve">Otwarcie ofert następuje poprzez użycie mechanizmu do odszyfrowania ofert dostępnego po zalogowaniu w zakładce Deszyfrowanie na </w:t>
      </w:r>
      <w:proofErr w:type="spellStart"/>
      <w:r w:rsidRPr="005D5114">
        <w:rPr>
          <w:sz w:val="24"/>
          <w:szCs w:val="24"/>
        </w:rPr>
        <w:t>miniPortalu</w:t>
      </w:r>
      <w:proofErr w:type="spellEnd"/>
      <w:r w:rsidRPr="005D5114">
        <w:rPr>
          <w:sz w:val="24"/>
          <w:szCs w:val="24"/>
        </w:rPr>
        <w:t xml:space="preserve">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lastRenderedPageBreak/>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8D5701">
      <w:pPr>
        <w:pStyle w:val="Akapitzlist"/>
        <w:numPr>
          <w:ilvl w:val="0"/>
          <w:numId w:val="50"/>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8D5701">
      <w:pPr>
        <w:pStyle w:val="Akapitzlist"/>
        <w:numPr>
          <w:ilvl w:val="0"/>
          <w:numId w:val="50"/>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8D5701">
      <w:pPr>
        <w:pStyle w:val="Akapitzlist"/>
        <w:numPr>
          <w:ilvl w:val="0"/>
          <w:numId w:val="51"/>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8D5701">
      <w:pPr>
        <w:pStyle w:val="Akapitzlist"/>
        <w:numPr>
          <w:ilvl w:val="0"/>
          <w:numId w:val="51"/>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8D5701">
      <w:pPr>
        <w:pStyle w:val="Akapitzlist"/>
        <w:numPr>
          <w:ilvl w:val="0"/>
          <w:numId w:val="49"/>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proofErr w:type="spellStart"/>
      <w:r w:rsidRPr="00F754F6">
        <w:rPr>
          <w:b/>
          <w:bCs/>
          <w:sz w:val="24"/>
          <w:szCs w:val="24"/>
        </w:rPr>
        <w:t>Lp</w:t>
      </w:r>
      <w:proofErr w:type="spellEnd"/>
      <w:r w:rsidRPr="00F754F6">
        <w:rPr>
          <w:b/>
          <w:bCs/>
          <w:sz w:val="24"/>
          <w:szCs w:val="24"/>
        </w:rPr>
        <w:t xml:space="preserve">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proofErr w:type="spellStart"/>
      <w:r w:rsidRPr="00F754F6">
        <w:rPr>
          <w:sz w:val="24"/>
          <w:szCs w:val="24"/>
        </w:rPr>
        <w:t>Lp</w:t>
      </w:r>
      <w:proofErr w:type="spellEnd"/>
      <w:r w:rsidRPr="00F754F6">
        <w:rPr>
          <w:sz w:val="24"/>
          <w:szCs w:val="24"/>
        </w:rPr>
        <w:t xml:space="preserve">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8D5701">
      <w:pPr>
        <w:pStyle w:val="Akapitzlist"/>
        <w:numPr>
          <w:ilvl w:val="0"/>
          <w:numId w:val="49"/>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lastRenderedPageBreak/>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8D5701">
      <w:pPr>
        <w:pStyle w:val="Akapitzlist"/>
        <w:numPr>
          <w:ilvl w:val="0"/>
          <w:numId w:val="49"/>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8D5701">
      <w:pPr>
        <w:pStyle w:val="Akapitzlist"/>
        <w:numPr>
          <w:ilvl w:val="0"/>
          <w:numId w:val="37"/>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8D5701">
      <w:pPr>
        <w:pStyle w:val="Akapitzlist"/>
        <w:numPr>
          <w:ilvl w:val="0"/>
          <w:numId w:val="37"/>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rsidR="004C61B3" w:rsidRPr="00D7340C" w:rsidRDefault="004C61B3" w:rsidP="008D5701">
      <w:pPr>
        <w:pStyle w:val="Akapitzlist"/>
        <w:numPr>
          <w:ilvl w:val="0"/>
          <w:numId w:val="38"/>
        </w:numPr>
        <w:spacing w:line="276" w:lineRule="auto"/>
        <w:jc w:val="both"/>
        <w:rPr>
          <w:b/>
          <w:sz w:val="24"/>
        </w:rPr>
      </w:pPr>
      <w:r w:rsidRPr="00D7340C">
        <w:rPr>
          <w:b/>
          <w:sz w:val="24"/>
        </w:rPr>
        <w:t>brak podstaw wykluczenia:</w:t>
      </w:r>
    </w:p>
    <w:p w:rsidR="004C61B3" w:rsidRPr="00EA5D73" w:rsidRDefault="004C61B3" w:rsidP="00E3527D">
      <w:pPr>
        <w:pStyle w:val="Akapitzlist"/>
        <w:numPr>
          <w:ilvl w:val="2"/>
          <w:numId w:val="7"/>
        </w:numPr>
        <w:spacing w:line="276" w:lineRule="auto"/>
        <w:jc w:val="both"/>
        <w:rPr>
          <w:sz w:val="24"/>
          <w:u w:val="single"/>
        </w:rPr>
      </w:pPr>
      <w:r w:rsidRPr="00E46AAE">
        <w:rPr>
          <w:sz w:val="24"/>
        </w:rPr>
        <w:t>oświadczenia wykonawcy w zakresie art. 108 ust. 1 pkt 5 ustawy PZP, o braku przynależności do tej samej grupy kapitałowej</w:t>
      </w:r>
      <w:r>
        <w:rPr>
          <w:b/>
          <w:sz w:val="24"/>
        </w:rPr>
        <w:t xml:space="preserve">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EA5D73" w:rsidRPr="00EA5D73" w:rsidRDefault="00EA5D73" w:rsidP="00E3527D">
      <w:pPr>
        <w:pStyle w:val="Akapitzlist"/>
        <w:numPr>
          <w:ilvl w:val="2"/>
          <w:numId w:val="7"/>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lastRenderedPageBreak/>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zaświadczenia albo innego dokumentu właściwej terenowej jednostki organizacyj</w:t>
      </w:r>
      <w:r w:rsidR="00622D90">
        <w:rPr>
          <w:sz w:val="24"/>
        </w:rPr>
        <w:t>nej Zakładu Ubezpieczeń Społecz</w:t>
      </w:r>
      <w:r w:rsidRPr="00EA5D73">
        <w:rPr>
          <w:sz w:val="24"/>
        </w:rPr>
        <w:t>nych lub właściwego oddziału regionalnego lub właściwej placówki terenowej Ka</w:t>
      </w:r>
      <w:r w:rsidR="00622D90">
        <w:rPr>
          <w:sz w:val="24"/>
        </w:rPr>
        <w:t>sy Rolniczego Ubezpieczenia Spo</w:t>
      </w:r>
      <w:r w:rsidRPr="00EA5D73">
        <w:rPr>
          <w:sz w:val="24"/>
        </w:rPr>
        <w:t>łecznego potwierdzającego, że wykonawca nie zalega z</w:t>
      </w:r>
      <w:r w:rsidR="00622D90">
        <w:rPr>
          <w:sz w:val="24"/>
        </w:rPr>
        <w:t xml:space="preserve"> </w:t>
      </w:r>
      <w:r w:rsidRPr="00EA5D73">
        <w:rPr>
          <w:sz w:val="24"/>
        </w:rPr>
        <w:t>opłacaniem składek na ubezpieczenia społeczne i</w:t>
      </w:r>
      <w:r w:rsidR="00622D90">
        <w:rPr>
          <w:sz w:val="24"/>
        </w:rPr>
        <w:t xml:space="preserve"> </w:t>
      </w:r>
      <w:r w:rsidRPr="00EA5D73">
        <w:rPr>
          <w:sz w:val="24"/>
        </w:rPr>
        <w:t>zdrowotne, w</w:t>
      </w:r>
      <w:r w:rsidR="00622D90">
        <w:rPr>
          <w:sz w:val="24"/>
        </w:rPr>
        <w:t xml:space="preserve"> </w:t>
      </w:r>
      <w:r w:rsidRPr="00EA5D73">
        <w:rPr>
          <w:sz w:val="24"/>
        </w:rPr>
        <w:t>zakresie art.109ust.1pkt1 ustawy, wystawionego nie wcześniej niż 3miesiące przed jego z</w:t>
      </w:r>
      <w:r w:rsidR="00622D90">
        <w:rPr>
          <w:sz w:val="24"/>
        </w:rPr>
        <w:t xml:space="preserve"> łożeniem </w:t>
      </w:r>
      <w:r w:rsidRPr="00EA5D73">
        <w:rPr>
          <w:sz w:val="24"/>
        </w:rPr>
        <w:t>a</w:t>
      </w:r>
      <w:r w:rsidR="00622D90">
        <w:rPr>
          <w:sz w:val="24"/>
        </w:rPr>
        <w:t xml:space="preserve"> w przy</w:t>
      </w:r>
      <w:r w:rsidRPr="00EA5D73">
        <w:rPr>
          <w:sz w:val="24"/>
        </w:rPr>
        <w:t>padku zalegania z</w:t>
      </w:r>
      <w:r w:rsidR="00622D90">
        <w:rPr>
          <w:sz w:val="24"/>
        </w:rPr>
        <w:t xml:space="preserve"> </w:t>
      </w:r>
      <w:r w:rsidRPr="00EA5D73">
        <w:rPr>
          <w:sz w:val="24"/>
        </w:rPr>
        <w:t>opłacaniem składek na ubezpieczenia</w:t>
      </w:r>
      <w:r w:rsidR="00622D90">
        <w:rPr>
          <w:sz w:val="24"/>
        </w:rPr>
        <w:t xml:space="preserve"> </w:t>
      </w:r>
      <w:r w:rsidRPr="00EA5D73">
        <w:rPr>
          <w:sz w:val="24"/>
        </w:rPr>
        <w:t>społeczne lub zdrowotne wraz z</w:t>
      </w:r>
      <w:r w:rsidR="00622D90">
        <w:rPr>
          <w:sz w:val="24"/>
        </w:rPr>
        <w:t xml:space="preserve"> </w:t>
      </w:r>
      <w:r w:rsidRPr="00EA5D73">
        <w:rPr>
          <w:sz w:val="24"/>
        </w:rPr>
        <w:t>zaświadczeniem albo innym dokumentem zamawiający żąda złożenia dokumentów potwierdzających, że odpowiednio przed upływem terminu składania wniosków o</w:t>
      </w:r>
      <w:r w:rsidR="00622D90">
        <w:rPr>
          <w:sz w:val="24"/>
        </w:rPr>
        <w:t xml:space="preserve"> </w:t>
      </w:r>
      <w:r w:rsidRPr="00EA5D73">
        <w:rPr>
          <w:sz w:val="24"/>
        </w:rPr>
        <w:t>dopuszczenie do udziału w</w:t>
      </w:r>
      <w:r w:rsidR="00622D90">
        <w:rPr>
          <w:sz w:val="24"/>
        </w:rPr>
        <w:t xml:space="preserve"> </w:t>
      </w:r>
      <w:r w:rsidRPr="00EA5D73">
        <w:rPr>
          <w:sz w:val="24"/>
        </w:rPr>
        <w:t>postępowaniu albo przed upływ</w:t>
      </w:r>
      <w:r w:rsidR="00622D90">
        <w:rPr>
          <w:sz w:val="24"/>
        </w:rPr>
        <w:t>em terminu składania ofert wyko</w:t>
      </w:r>
      <w:r w:rsidRPr="00EA5D73">
        <w:rPr>
          <w:sz w:val="24"/>
        </w:rPr>
        <w:t>nawca dokonał płatności należnych składek na ubezpieczenia społeczne lub zdrow</w:t>
      </w:r>
      <w:r w:rsidR="00622D90">
        <w:rPr>
          <w:sz w:val="24"/>
        </w:rPr>
        <w:t>otne wraz odsetkami lub grzywna</w:t>
      </w:r>
      <w:r w:rsidRPr="00EA5D73">
        <w:rPr>
          <w:sz w:val="24"/>
        </w:rPr>
        <w:t>mi lub zawarł wiążące porozumienie w</w:t>
      </w:r>
      <w:r w:rsidR="00622D90">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odpisu lub informacji z</w:t>
      </w:r>
      <w:r w:rsidR="003E5CDB">
        <w:rPr>
          <w:sz w:val="24"/>
        </w:rPr>
        <w:t xml:space="preserve"> </w:t>
      </w:r>
      <w:r w:rsidRPr="00EA5D73">
        <w:rPr>
          <w:sz w:val="24"/>
        </w:rPr>
        <w:t>Krajowego Rejestru Sądowego lub z</w:t>
      </w:r>
      <w:r w:rsidR="003E5CDB">
        <w:rPr>
          <w:sz w:val="24"/>
        </w:rPr>
        <w:t xml:space="preserve"> </w:t>
      </w:r>
      <w:r w:rsidRPr="00EA5D73">
        <w:rPr>
          <w:sz w:val="24"/>
        </w:rPr>
        <w:t>Centralnej Ewidencji i</w:t>
      </w:r>
      <w:r w:rsidR="003E5CDB">
        <w:rPr>
          <w:sz w:val="24"/>
        </w:rPr>
        <w:t xml:space="preserve"> </w:t>
      </w:r>
      <w:r w:rsidRPr="00EA5D73">
        <w:rPr>
          <w:sz w:val="24"/>
        </w:rPr>
        <w:t>Informacji o</w:t>
      </w:r>
      <w:r w:rsidR="003E5CDB">
        <w:rPr>
          <w:sz w:val="24"/>
        </w:rPr>
        <w:t xml:space="preserve"> Działalności Gospo</w:t>
      </w:r>
      <w:r w:rsidRPr="00EA5D73">
        <w:rPr>
          <w:sz w:val="24"/>
        </w:rPr>
        <w:t>darczej, w</w:t>
      </w:r>
      <w:r w:rsidR="003E5CDB">
        <w:rPr>
          <w:sz w:val="24"/>
        </w:rPr>
        <w:t xml:space="preserve"> </w:t>
      </w:r>
      <w:r w:rsidRPr="00EA5D73">
        <w:rPr>
          <w:sz w:val="24"/>
        </w:rPr>
        <w:t>zakresie art.109</w:t>
      </w:r>
      <w:r w:rsidR="003E5CDB">
        <w:rPr>
          <w:sz w:val="24"/>
        </w:rPr>
        <w:t xml:space="preserve"> </w:t>
      </w:r>
      <w:r w:rsidRPr="00EA5D73">
        <w:rPr>
          <w:sz w:val="24"/>
        </w:rPr>
        <w:t>ust.1pkt4 ustawy, sporządzonych nie wcześniej niż 3miesiąceprzed jej złożeniem, jeżeli odrębne przepisy wymagają wpisu do rejestru lub ewidencji</w:t>
      </w:r>
    </w:p>
    <w:p w:rsidR="00EA5D73" w:rsidRPr="00F77FAE" w:rsidRDefault="00EA5D73" w:rsidP="00EA5D73">
      <w:pPr>
        <w:pStyle w:val="Akapitzlist"/>
        <w:spacing w:line="276" w:lineRule="auto"/>
        <w:ind w:left="786"/>
        <w:jc w:val="both"/>
        <w:rPr>
          <w:sz w:val="24"/>
          <w:u w:val="single"/>
        </w:rPr>
      </w:pPr>
    </w:p>
    <w:p w:rsidR="004C61B3" w:rsidRPr="00F77FAE" w:rsidRDefault="004C61B3" w:rsidP="008D5701">
      <w:pPr>
        <w:pStyle w:val="Akapitzlist"/>
        <w:numPr>
          <w:ilvl w:val="0"/>
          <w:numId w:val="38"/>
        </w:numPr>
        <w:spacing w:line="276" w:lineRule="auto"/>
        <w:jc w:val="both"/>
        <w:rPr>
          <w:sz w:val="24"/>
        </w:rPr>
      </w:pPr>
      <w:r w:rsidRPr="00F77FAE">
        <w:rPr>
          <w:b/>
          <w:sz w:val="24"/>
        </w:rPr>
        <w:t>spełnienie warunków udziału w postępowaniu</w:t>
      </w:r>
      <w:r w:rsidRPr="00F77FAE">
        <w:rPr>
          <w:sz w:val="24"/>
        </w:rPr>
        <w:t>:</w:t>
      </w:r>
    </w:p>
    <w:p w:rsidR="00DA5282" w:rsidRPr="00DA5282" w:rsidRDefault="00561418" w:rsidP="008D5701">
      <w:pPr>
        <w:pStyle w:val="Akapitzlist"/>
        <w:numPr>
          <w:ilvl w:val="0"/>
          <w:numId w:val="39"/>
        </w:numPr>
        <w:spacing w:line="276" w:lineRule="auto"/>
        <w:jc w:val="both"/>
        <w:rPr>
          <w:b/>
          <w:sz w:val="24"/>
        </w:rPr>
      </w:pPr>
      <w:r>
        <w:rPr>
          <w:b/>
          <w:sz w:val="24"/>
        </w:rPr>
        <w:t>d</w:t>
      </w:r>
      <w:r w:rsidR="00DA5282" w:rsidRPr="00DA5282">
        <w:rPr>
          <w:b/>
          <w:sz w:val="24"/>
        </w:rPr>
        <w:t>okumentu potwierdzającego ubezpieczenie od odpowiedzialności cywilnej w zakresie prowadzonej działalności związanej z przedmiotem zamówienia na wymaganą sumę gwarancyjną.</w:t>
      </w:r>
    </w:p>
    <w:p w:rsidR="004C61B3" w:rsidRPr="00D7340C" w:rsidRDefault="00561418" w:rsidP="008D5701">
      <w:pPr>
        <w:pStyle w:val="Akapitzlist"/>
        <w:numPr>
          <w:ilvl w:val="0"/>
          <w:numId w:val="39"/>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wcześniej niż w okresie ostatnich 5 lat przed upływem terminu składania ofert, a jeżeli 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Pr="00D7340C" w:rsidRDefault="00561418" w:rsidP="008D5701">
      <w:pPr>
        <w:pStyle w:val="Akapitzlist"/>
        <w:numPr>
          <w:ilvl w:val="0"/>
          <w:numId w:val="39"/>
        </w:numPr>
        <w:spacing w:line="276" w:lineRule="auto"/>
        <w:jc w:val="both"/>
        <w:rPr>
          <w:sz w:val="24"/>
        </w:rPr>
      </w:pPr>
      <w:r>
        <w:rPr>
          <w:b/>
          <w:sz w:val="24"/>
        </w:rPr>
        <w:t>w</w:t>
      </w:r>
      <w:r w:rsidR="004C61B3" w:rsidRPr="00794961">
        <w:rPr>
          <w:b/>
          <w:sz w:val="24"/>
        </w:rPr>
        <w:t>ykazu osób</w:t>
      </w:r>
      <w:r w:rsidR="004C61B3" w:rsidRPr="00F77FAE">
        <w:rPr>
          <w:b/>
          <w:sz w:val="24"/>
        </w:rPr>
        <w:t xml:space="preserve">, zgodnego ze wzorem stanowiącym załącznik nr 5 do SWZ, </w:t>
      </w:r>
      <w:r w:rsidR="004C61B3" w:rsidRPr="00F77FAE">
        <w:rPr>
          <w:sz w:val="24"/>
        </w:rPr>
        <w:t xml:space="preserve">skierowanych przez wykonawcę do realizacji zamówienia publicznego, spełniających wymagania określone w </w:t>
      </w:r>
      <w:r w:rsidR="008B5A39">
        <w:rPr>
          <w:sz w:val="24"/>
        </w:rPr>
        <w:t>R</w:t>
      </w:r>
      <w:r w:rsidR="004C61B3" w:rsidRPr="00F77FAE">
        <w:rPr>
          <w:sz w:val="24"/>
        </w:rPr>
        <w:t xml:space="preserve">ozdziale </w:t>
      </w:r>
      <w:r>
        <w:rPr>
          <w:sz w:val="24"/>
        </w:rPr>
        <w:t>5</w:t>
      </w:r>
      <w:r w:rsidR="004C61B3" w:rsidRPr="00F77FAE">
        <w:rPr>
          <w:sz w:val="24"/>
        </w:rPr>
        <w:t xml:space="preserve"> SWZ wraz z informacjami na temat kwalifikacji zawodowych, uprawnień, doświadczenia i wykształcenia niezbędnych do wykonania </w:t>
      </w:r>
      <w:r w:rsidR="004C61B3" w:rsidRPr="00F77FAE">
        <w:rPr>
          <w:sz w:val="24"/>
        </w:rPr>
        <w:lastRenderedPageBreak/>
        <w:t>zamówienia publicznego</w:t>
      </w:r>
      <w:r w:rsidR="004C61B3" w:rsidRPr="00D7340C">
        <w:rPr>
          <w:sz w:val="24"/>
        </w:rPr>
        <w:t>, a także zakresu wykonywanych przez nie czynności oraz informacją o podstawie do dysponowania tymi osobami.</w:t>
      </w:r>
    </w:p>
    <w:p w:rsidR="004C61B3" w:rsidRDefault="004C61B3" w:rsidP="008D5701">
      <w:pPr>
        <w:pStyle w:val="Akapitzlist"/>
        <w:numPr>
          <w:ilvl w:val="0"/>
          <w:numId w:val="37"/>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8D5701">
      <w:pPr>
        <w:pStyle w:val="Akapitzlist"/>
        <w:numPr>
          <w:ilvl w:val="0"/>
          <w:numId w:val="37"/>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8D5701">
      <w:pPr>
        <w:pStyle w:val="Akapitzlist"/>
        <w:numPr>
          <w:ilvl w:val="0"/>
          <w:numId w:val="37"/>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8D5701">
      <w:pPr>
        <w:pStyle w:val="Akapitzlist"/>
        <w:numPr>
          <w:ilvl w:val="0"/>
          <w:numId w:val="37"/>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8D5701">
      <w:pPr>
        <w:pStyle w:val="Akapitzlist"/>
        <w:numPr>
          <w:ilvl w:val="0"/>
          <w:numId w:val="37"/>
        </w:numPr>
        <w:spacing w:line="276" w:lineRule="auto"/>
        <w:jc w:val="both"/>
        <w:rPr>
          <w:sz w:val="24"/>
        </w:rPr>
      </w:pPr>
      <w:r>
        <w:rPr>
          <w:sz w:val="24"/>
        </w:rPr>
        <w:t>Podmiotowe środki dowodowe sporządzone w języku obcym muszą być złożone wraz z tłumaczeniem na język polski.</w:t>
      </w:r>
    </w:p>
    <w:p w:rsidR="004C61B3" w:rsidRPr="00214060" w:rsidRDefault="004C61B3" w:rsidP="008D5701">
      <w:pPr>
        <w:pStyle w:val="Akapitzlist"/>
        <w:numPr>
          <w:ilvl w:val="0"/>
          <w:numId w:val="37"/>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8D5701">
      <w:pPr>
        <w:pStyle w:val="Akapitzlist"/>
        <w:numPr>
          <w:ilvl w:val="0"/>
          <w:numId w:val="23"/>
        </w:numPr>
        <w:spacing w:line="276" w:lineRule="auto"/>
        <w:jc w:val="both"/>
        <w:rPr>
          <w:sz w:val="24"/>
          <w:szCs w:val="24"/>
        </w:rPr>
      </w:pPr>
      <w:r w:rsidRPr="00F77FAE">
        <w:rPr>
          <w:sz w:val="24"/>
          <w:szCs w:val="24"/>
        </w:rPr>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8D5701">
      <w:pPr>
        <w:pStyle w:val="Tekstpodstawowy"/>
        <w:numPr>
          <w:ilvl w:val="0"/>
          <w:numId w:val="23"/>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8D5701">
      <w:pPr>
        <w:pStyle w:val="Akapitzlist"/>
        <w:numPr>
          <w:ilvl w:val="0"/>
          <w:numId w:val="24"/>
        </w:numPr>
        <w:spacing w:line="276" w:lineRule="auto"/>
        <w:jc w:val="both"/>
        <w:rPr>
          <w:vanish/>
          <w:sz w:val="24"/>
          <w:szCs w:val="24"/>
        </w:rPr>
      </w:pPr>
    </w:p>
    <w:p w:rsidR="003829FE" w:rsidRPr="00F77FAE" w:rsidRDefault="003829FE" w:rsidP="008D5701">
      <w:pPr>
        <w:pStyle w:val="Akapitzlist"/>
        <w:numPr>
          <w:ilvl w:val="0"/>
          <w:numId w:val="24"/>
        </w:numPr>
        <w:spacing w:line="276" w:lineRule="auto"/>
        <w:jc w:val="both"/>
        <w:rPr>
          <w:vanish/>
          <w:sz w:val="24"/>
          <w:szCs w:val="24"/>
        </w:rPr>
      </w:pPr>
    </w:p>
    <w:p w:rsidR="00C543C4" w:rsidRPr="00C86242" w:rsidRDefault="00A20144" w:rsidP="008D5701">
      <w:pPr>
        <w:pStyle w:val="Tekstpodstawowy"/>
        <w:numPr>
          <w:ilvl w:val="1"/>
          <w:numId w:val="24"/>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8D5701">
      <w:pPr>
        <w:pStyle w:val="Tekstpodstawowy"/>
        <w:numPr>
          <w:ilvl w:val="0"/>
          <w:numId w:val="25"/>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8D5701">
      <w:pPr>
        <w:pStyle w:val="Tekstpodstawowy"/>
        <w:numPr>
          <w:ilvl w:val="0"/>
          <w:numId w:val="25"/>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8D5701">
      <w:pPr>
        <w:pStyle w:val="Tekstpodstawowy"/>
        <w:numPr>
          <w:ilvl w:val="0"/>
          <w:numId w:val="25"/>
        </w:numPr>
        <w:spacing w:line="276" w:lineRule="auto"/>
        <w:rPr>
          <w:szCs w:val="24"/>
        </w:rPr>
      </w:pPr>
      <w:r w:rsidRPr="00F77FAE">
        <w:rPr>
          <w:szCs w:val="24"/>
        </w:rPr>
        <w:t>gwarancjach bankowych,</w:t>
      </w:r>
    </w:p>
    <w:p w:rsidR="00C543C4" w:rsidRPr="00F77FAE" w:rsidRDefault="00C543C4" w:rsidP="008D5701">
      <w:pPr>
        <w:pStyle w:val="Tekstpodstawowy"/>
        <w:numPr>
          <w:ilvl w:val="0"/>
          <w:numId w:val="25"/>
        </w:numPr>
        <w:spacing w:line="276" w:lineRule="auto"/>
        <w:rPr>
          <w:szCs w:val="24"/>
        </w:rPr>
      </w:pPr>
      <w:r w:rsidRPr="00F77FAE">
        <w:rPr>
          <w:szCs w:val="24"/>
        </w:rPr>
        <w:t>gwarancjach ubezpieczeniowych,</w:t>
      </w:r>
    </w:p>
    <w:p w:rsidR="00C543C4" w:rsidRPr="00F77FAE" w:rsidRDefault="00C543C4" w:rsidP="008D5701">
      <w:pPr>
        <w:pStyle w:val="Tekstpodstawowy"/>
        <w:numPr>
          <w:ilvl w:val="0"/>
          <w:numId w:val="25"/>
        </w:numPr>
        <w:spacing w:line="276" w:lineRule="auto"/>
        <w:rPr>
          <w:szCs w:val="24"/>
        </w:rPr>
      </w:pPr>
      <w:r w:rsidRPr="00F77FAE">
        <w:rPr>
          <w:szCs w:val="24"/>
        </w:rPr>
        <w:lastRenderedPageBreak/>
        <w:t xml:space="preserve">poręczeniach udzielonych przez podmioty, o których mowa w art. 6b ust. 5 pkt 2 ustawy z dnia 9 listopada 2000 r. o utworzeniu Polskiej Agencji Rozwoju Przedsiębiorczości (Dz.U. z 2018, poz.110 z </w:t>
      </w:r>
      <w:proofErr w:type="spellStart"/>
      <w:r w:rsidRPr="00F77FAE">
        <w:rPr>
          <w:szCs w:val="24"/>
        </w:rPr>
        <w:t>późn</w:t>
      </w:r>
      <w:proofErr w:type="spellEnd"/>
      <w:r w:rsidRPr="00F77FAE">
        <w:rPr>
          <w:szCs w:val="24"/>
        </w:rPr>
        <w:t>. zm.).</w:t>
      </w:r>
    </w:p>
    <w:p w:rsidR="00A12DA3" w:rsidRPr="00F77FAE" w:rsidRDefault="003829FE" w:rsidP="008D5701">
      <w:pPr>
        <w:pStyle w:val="Tekstpodstawowy"/>
        <w:numPr>
          <w:ilvl w:val="1"/>
          <w:numId w:val="24"/>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8D5701">
      <w:pPr>
        <w:pStyle w:val="Tekstpodstawowy"/>
        <w:numPr>
          <w:ilvl w:val="0"/>
          <w:numId w:val="26"/>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8D5701">
      <w:pPr>
        <w:pStyle w:val="Tekstpodstawowy"/>
        <w:numPr>
          <w:ilvl w:val="0"/>
          <w:numId w:val="26"/>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8D5701">
      <w:pPr>
        <w:pStyle w:val="Tekstpodstawowy"/>
        <w:numPr>
          <w:ilvl w:val="0"/>
          <w:numId w:val="27"/>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8D5701">
      <w:pPr>
        <w:pStyle w:val="Tekstpodstawowy"/>
        <w:numPr>
          <w:ilvl w:val="0"/>
          <w:numId w:val="27"/>
        </w:numPr>
        <w:spacing w:line="276" w:lineRule="auto"/>
        <w:rPr>
          <w:szCs w:val="24"/>
        </w:rPr>
      </w:pPr>
      <w:r w:rsidRPr="00F77FAE">
        <w:rPr>
          <w:szCs w:val="24"/>
        </w:rPr>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8D5701">
      <w:pPr>
        <w:pStyle w:val="Tekstpodstawowy"/>
        <w:numPr>
          <w:ilvl w:val="0"/>
          <w:numId w:val="33"/>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8D5701">
      <w:pPr>
        <w:pStyle w:val="Tekstpodstawowy"/>
        <w:numPr>
          <w:ilvl w:val="0"/>
          <w:numId w:val="33"/>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t xml:space="preserve">Zamawiający zawiera umowę w sprawie zamówienia publicznego, z uwzględnieniem art. 577 </w:t>
      </w:r>
      <w:proofErr w:type="spellStart"/>
      <w:r w:rsidRPr="00DB4810">
        <w:rPr>
          <w:sz w:val="24"/>
          <w:szCs w:val="24"/>
        </w:rPr>
        <w:t>pzp</w:t>
      </w:r>
      <w:proofErr w:type="spellEnd"/>
      <w:r w:rsidRPr="00DB4810">
        <w:rPr>
          <w:sz w:val="24"/>
          <w:szCs w:val="24"/>
        </w:rPr>
        <w:t>,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lastRenderedPageBreak/>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w:t>
      </w:r>
      <w:proofErr w:type="spellStart"/>
      <w:r w:rsidRPr="008B5A39">
        <w:rPr>
          <w:sz w:val="24"/>
          <w:szCs w:val="24"/>
        </w:rPr>
        <w:t>Pzp</w:t>
      </w:r>
      <w:proofErr w:type="spellEnd"/>
      <w:r w:rsidRPr="008B5A39">
        <w:rPr>
          <w:sz w:val="24"/>
          <w:szCs w:val="24"/>
        </w:rPr>
        <w:t xml:space="preserve">.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w:t>
      </w:r>
      <w:proofErr w:type="spellStart"/>
      <w:r w:rsidRPr="008B5A39">
        <w:rPr>
          <w:sz w:val="24"/>
          <w:szCs w:val="24"/>
        </w:rPr>
        <w:t>Pzp</w:t>
      </w:r>
      <w:proofErr w:type="spellEnd"/>
      <w:r w:rsidRPr="008B5A39">
        <w:rPr>
          <w:sz w:val="24"/>
          <w:szCs w:val="24"/>
        </w:rPr>
        <w:t xml:space="preserve">.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w:t>
      </w:r>
      <w:proofErr w:type="spellStart"/>
      <w:r w:rsidRPr="00F754F6">
        <w:rPr>
          <w:sz w:val="24"/>
          <w:szCs w:val="24"/>
        </w:rPr>
        <w:t>Pzp</w:t>
      </w:r>
      <w:proofErr w:type="spellEnd"/>
      <w:r w:rsidRPr="00F754F6">
        <w:rPr>
          <w:sz w:val="24"/>
          <w:szCs w:val="24"/>
        </w:rPr>
        <w:t xml:space="preserve">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 xml:space="preserve">Środki ochrony prawnej przysługują Wykonawcy, jeżeli ma lub miał interes w uzyskaniu zamówienia oraz poniósł lub może ponieść szkodę w wyniku naruszenia przez Zamawiającego przepisów </w:t>
      </w:r>
      <w:proofErr w:type="spellStart"/>
      <w:r w:rsidRPr="00DB4810">
        <w:rPr>
          <w:sz w:val="24"/>
          <w:szCs w:val="24"/>
        </w:rPr>
        <w:t>pzp</w:t>
      </w:r>
      <w:proofErr w:type="spellEnd"/>
      <w:r w:rsidRPr="00DB4810">
        <w:rPr>
          <w:sz w:val="24"/>
          <w:szCs w:val="24"/>
        </w:rPr>
        <w:t>.</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Na orzeczenie Krajowej Izby Odwoławczej oraz postanowienie Prezesa Krajowej Izby Odwoławczej, o którym mowa w art. 519 ust. 1 </w:t>
      </w:r>
      <w:proofErr w:type="spellStart"/>
      <w:r w:rsidRPr="00DB4810">
        <w:rPr>
          <w:sz w:val="24"/>
          <w:szCs w:val="24"/>
        </w:rPr>
        <w:t>pzp</w:t>
      </w:r>
      <w:proofErr w:type="spellEnd"/>
      <w:r w:rsidRPr="00DB4810">
        <w:rPr>
          <w:sz w:val="24"/>
          <w:szCs w:val="24"/>
        </w:rPr>
        <w:t>, st</w:t>
      </w:r>
      <w:r w:rsidR="00A82022">
        <w:rPr>
          <w:sz w:val="24"/>
          <w:szCs w:val="24"/>
        </w:rPr>
        <w:t xml:space="preserve">ronom oraz uczestnikom </w:t>
      </w:r>
      <w:r w:rsidR="00A82022">
        <w:rPr>
          <w:sz w:val="24"/>
          <w:szCs w:val="24"/>
        </w:rPr>
        <w:lastRenderedPageBreak/>
        <w:t>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Szczegółowe informacje dotyczące środków ochrony prawnej określone są w Dziale IX „Środki ochrony prawnej” </w:t>
      </w:r>
      <w:proofErr w:type="spellStart"/>
      <w:r w:rsidRPr="00DB4810">
        <w:rPr>
          <w:sz w:val="24"/>
          <w:szCs w:val="24"/>
        </w:rPr>
        <w:t>pzp</w:t>
      </w:r>
      <w:proofErr w:type="spellEnd"/>
      <w:r w:rsidRPr="00DB4810">
        <w:rPr>
          <w:sz w:val="24"/>
          <w:szCs w:val="24"/>
        </w:rPr>
        <w:t>.</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481330" w:rsidRPr="00EE10D6" w:rsidRDefault="00481330" w:rsidP="00481330">
      <w:pPr>
        <w:suppressAutoHyphens/>
        <w:spacing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administratorem Pani/Pana danych osobowych jest Burmistrz Szprotawy, ul. Rynek 45, 67-300 Szprotawa,</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kontakt z Inspektorem Ochrony Danych: iod@szprotawa-um.pl, tel. 68 3760777, listownie: ul. Rynek 45, 67-300 Szprotawa,</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Pani/Pana dane osobowe przetwarzane będą na podstawie art. 6 ust. 1 lit. c</w:t>
      </w:r>
      <w:r w:rsidRPr="00EE10D6">
        <w:rPr>
          <w:rFonts w:eastAsia="Calibri" w:cs="Times New Roman"/>
          <w:i/>
          <w:sz w:val="24"/>
          <w:szCs w:val="24"/>
          <w:lang w:eastAsia="en-US"/>
        </w:rPr>
        <w:t xml:space="preserve"> </w:t>
      </w:r>
      <w:r w:rsidRPr="00EE10D6">
        <w:rPr>
          <w:rFonts w:eastAsia="Calibri" w:cs="Times New Roman"/>
          <w:sz w:val="24"/>
          <w:szCs w:val="24"/>
          <w:lang w:eastAsia="en-US"/>
        </w:rPr>
        <w:t xml:space="preserve">RODO w celu przeprowadzenia niniejszego postępowania o udzielenie zamówienia publicznego </w:t>
      </w:r>
      <w:r w:rsidRPr="00EE10D6">
        <w:rPr>
          <w:rFonts w:eastAsia="Calibri" w:cs="Times New Roman"/>
          <w:i/>
          <w:sz w:val="24"/>
          <w:szCs w:val="24"/>
          <w:lang w:eastAsia="en-US"/>
        </w:rPr>
        <w:t xml:space="preserve"> </w:t>
      </w:r>
      <w:r w:rsidRPr="00EE10D6">
        <w:rPr>
          <w:rFonts w:eastAsia="Calibri" w:cs="Times New Roman"/>
          <w:sz w:val="24"/>
          <w:szCs w:val="24"/>
          <w:lang w:eastAsia="en-US"/>
        </w:rPr>
        <w:t>prowadzonego w trybie przetargu nieograniczonego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EE10D6">
        <w:rPr>
          <w:rFonts w:eastAsia="Calibri" w:cs="Times New Roman"/>
          <w:sz w:val="24"/>
          <w:szCs w:val="24"/>
          <w:lang w:eastAsia="en-US"/>
        </w:rPr>
        <w:t>Pzp</w:t>
      </w:r>
      <w:proofErr w:type="spellEnd"/>
      <w:r w:rsidRPr="00EE10D6">
        <w:rPr>
          <w:rFonts w:eastAsia="Calibri" w:cs="Times New Roman"/>
          <w:sz w:val="24"/>
          <w:szCs w:val="24"/>
          <w:lang w:eastAsia="en-US"/>
        </w:rPr>
        <w:t xml:space="preserve">”;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Pani/Pana dane osobowe będą przechowywane, zgodnie z art. 97 ust. 1 ustawy </w:t>
      </w:r>
      <w:proofErr w:type="spellStart"/>
      <w:r w:rsidRPr="00EE10D6">
        <w:rPr>
          <w:rFonts w:eastAsia="Calibri" w:cs="Times New Roman"/>
          <w:sz w:val="24"/>
          <w:szCs w:val="24"/>
          <w:lang w:eastAsia="en-US"/>
        </w:rPr>
        <w:t>Pzp</w:t>
      </w:r>
      <w:proofErr w:type="spellEnd"/>
      <w:r w:rsidRPr="00EE10D6">
        <w:rPr>
          <w:rFonts w:eastAsia="Calibri" w:cs="Times New Roman"/>
          <w:sz w:val="24"/>
          <w:szCs w:val="24"/>
          <w:lang w:eastAsia="en-US"/>
        </w:rPr>
        <w:t>, przez okres 4 lat od dnia zakończenia postępowania o udzielenie zamówienia, a jeżeli czas trwania umowy przekracza 4 lata, okres przechowywania obejmuje cały czas trwania umowy;</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obowiązek podania przez Panią/Pana danych osobowych bezpośrednio Pani/Pana dotyczących jest wymogiem ustawowym określonym w przepisach ustawy </w:t>
      </w:r>
      <w:proofErr w:type="spellStart"/>
      <w:r w:rsidRPr="00EE10D6">
        <w:rPr>
          <w:rFonts w:eastAsia="Calibri" w:cs="Times New Roman"/>
          <w:sz w:val="24"/>
          <w:szCs w:val="24"/>
          <w:lang w:eastAsia="en-US"/>
        </w:rPr>
        <w:t>Pzp</w:t>
      </w:r>
      <w:proofErr w:type="spellEnd"/>
      <w:r w:rsidRPr="00EE10D6">
        <w:rPr>
          <w:rFonts w:eastAsia="Calibri" w:cs="Times New Roman"/>
          <w:sz w:val="24"/>
          <w:szCs w:val="24"/>
          <w:lang w:eastAsia="en-US"/>
        </w:rPr>
        <w:t xml:space="preserve">, związanym z udziałem w postępowaniu o udzielenie zamówienia publicznego; konsekwencje niepodania określonych danych wynikają z ustawy </w:t>
      </w:r>
      <w:proofErr w:type="spellStart"/>
      <w:r w:rsidRPr="00EE10D6">
        <w:rPr>
          <w:rFonts w:eastAsia="Calibri" w:cs="Times New Roman"/>
          <w:sz w:val="24"/>
          <w:szCs w:val="24"/>
          <w:lang w:eastAsia="en-US"/>
        </w:rPr>
        <w:t>Pzp</w:t>
      </w:r>
      <w:proofErr w:type="spellEnd"/>
      <w:r w:rsidRPr="00EE10D6">
        <w:rPr>
          <w:rFonts w:eastAsia="Calibri" w:cs="Times New Roman"/>
          <w:sz w:val="24"/>
          <w:szCs w:val="24"/>
          <w:lang w:eastAsia="en-US"/>
        </w:rPr>
        <w:t xml:space="preserve">;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w odniesieniu do Pani/Pana danych osobowych decyzje nie będą podejmowane w sposób zautomatyzowany, stosowanie do art. 22 RODO;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posiada Pani/Pan:</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na podstawie art. 15 RODO prawo dostępu do danych osobowych Pani/Pana dotyczących;</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na podstawie art. 16 RODO prawo do sprostowania Pani/Pana danych osobowych </w:t>
      </w:r>
      <w:r w:rsidRPr="00EE10D6">
        <w:rPr>
          <w:rFonts w:eastAsia="Calibri" w:cs="Times New Roman"/>
          <w:b/>
          <w:sz w:val="24"/>
          <w:szCs w:val="24"/>
          <w:vertAlign w:val="superscript"/>
          <w:lang w:eastAsia="en-US"/>
        </w:rPr>
        <w:t>**</w:t>
      </w:r>
      <w:r w:rsidRPr="00EE10D6">
        <w:rPr>
          <w:rFonts w:eastAsia="Calibri" w:cs="Times New Roman"/>
          <w:sz w:val="24"/>
          <w:szCs w:val="24"/>
          <w:lang w:eastAsia="en-US"/>
        </w:rPr>
        <w:t>;</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na podstawie art. 18 RODO prawo żądania od administratora ograniczenia przetwarzania danych osobowych z zastrzeżeniem przypadków, o których mowa w art. 18 ust. 2 RODO ***;  </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prawo do wniesienia skargi do Prezesa Urzędu Ochrony Danych Osobowych, gdy uzna Pani/Pan, że przetwarzanie danych osobowych Pani/Pana dotyczących narusza przepisy RODO;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nie przysługuje Pani/Panu:</w:t>
      </w:r>
    </w:p>
    <w:p w:rsidR="00481330" w:rsidRPr="00EE10D6" w:rsidRDefault="00481330" w:rsidP="008D5701">
      <w:pPr>
        <w:numPr>
          <w:ilvl w:val="0"/>
          <w:numId w:val="58"/>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w związku z art. 17 ust. 3 lit. b, d lub e RODO prawo do usunięcia danych osobowych;</w:t>
      </w:r>
    </w:p>
    <w:p w:rsidR="00481330" w:rsidRPr="00EE10D6" w:rsidRDefault="00481330" w:rsidP="008D5701">
      <w:pPr>
        <w:numPr>
          <w:ilvl w:val="0"/>
          <w:numId w:val="58"/>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prawo do przenoszenia danych osobowych, o którym mowa w art. 20 RODO;</w:t>
      </w:r>
    </w:p>
    <w:p w:rsidR="00481330" w:rsidRPr="00EE10D6" w:rsidRDefault="00481330" w:rsidP="008D5701">
      <w:pPr>
        <w:numPr>
          <w:ilvl w:val="0"/>
          <w:numId w:val="58"/>
        </w:numPr>
        <w:suppressAutoHyphens/>
        <w:spacing w:after="200" w:line="100" w:lineRule="atLeast"/>
        <w:contextualSpacing/>
        <w:jc w:val="both"/>
        <w:rPr>
          <w:rFonts w:eastAsia="Calibri" w:cs="Times New Roman"/>
          <w:b/>
          <w:sz w:val="24"/>
          <w:szCs w:val="24"/>
          <w:lang w:eastAsia="en-US"/>
        </w:rPr>
      </w:pPr>
      <w:r w:rsidRPr="00EE10D6">
        <w:rPr>
          <w:rFonts w:eastAsia="Calibri" w:cs="Times New Roman"/>
          <w:b/>
          <w:sz w:val="24"/>
          <w:szCs w:val="24"/>
          <w:lang w:eastAsia="en-US"/>
        </w:rPr>
        <w:lastRenderedPageBreak/>
        <w:t>na podstawie art. 21 RODO prawo sprzeciwu, wobec przetwarzania danych osobowych, gdyż podstawą prawną przetwarzania Pani/Pana danych osobowych jest art. 6 ust. 1 lit. c RODO</w:t>
      </w:r>
      <w:r w:rsidRPr="00EE10D6">
        <w:rPr>
          <w:rFonts w:eastAsia="Calibri" w:cs="Times New Roman"/>
          <w:sz w:val="24"/>
          <w:szCs w:val="24"/>
          <w:lang w:eastAsia="en-US"/>
        </w:rPr>
        <w:t>.</w:t>
      </w:r>
      <w:r w:rsidRPr="00EE10D6">
        <w:rPr>
          <w:rFonts w:eastAsia="Calibri" w:cs="Times New Roman"/>
          <w:b/>
          <w:sz w:val="24"/>
          <w:szCs w:val="24"/>
          <w:lang w:eastAsia="en-US"/>
        </w:rPr>
        <w:t xml:space="preserve"> </w:t>
      </w:r>
    </w:p>
    <w:p w:rsidR="00ED284A" w:rsidRPr="00EE10D6" w:rsidRDefault="00ED284A" w:rsidP="00ED284A">
      <w:pPr>
        <w:pStyle w:val="Standard"/>
        <w:jc w:val="both"/>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4E41B2" w:rsidP="00E3527D">
      <w:pPr>
        <w:pStyle w:val="Akapitzlist"/>
        <w:numPr>
          <w:ilvl w:val="0"/>
          <w:numId w:val="14"/>
        </w:numPr>
        <w:spacing w:line="276" w:lineRule="auto"/>
        <w:jc w:val="both"/>
        <w:rPr>
          <w:sz w:val="24"/>
          <w:szCs w:val="24"/>
        </w:rPr>
      </w:pPr>
      <w:r>
        <w:rPr>
          <w:sz w:val="24"/>
          <w:szCs w:val="24"/>
        </w:rPr>
        <w:t>Załącznik nr 5 – Wykaz osób skierowanych przez Wykonawcę do realizacji zamówienia publicznego</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4E41B2" w:rsidRDefault="00D16E5B" w:rsidP="00E3527D">
      <w:pPr>
        <w:pStyle w:val="Akapitzlist"/>
        <w:numPr>
          <w:ilvl w:val="0"/>
          <w:numId w:val="14"/>
        </w:numPr>
        <w:spacing w:line="276" w:lineRule="auto"/>
        <w:jc w:val="both"/>
        <w:rPr>
          <w:sz w:val="24"/>
          <w:szCs w:val="24"/>
        </w:rPr>
      </w:pPr>
      <w:r>
        <w:rPr>
          <w:sz w:val="24"/>
          <w:szCs w:val="24"/>
        </w:rPr>
        <w:t xml:space="preserve">Załącznik nr </w:t>
      </w:r>
      <w:r w:rsidR="005633AE">
        <w:rPr>
          <w:sz w:val="24"/>
          <w:szCs w:val="24"/>
        </w:rPr>
        <w:t>7 –</w:t>
      </w:r>
      <w:r w:rsidR="00DF6F98">
        <w:rPr>
          <w:sz w:val="24"/>
          <w:szCs w:val="24"/>
        </w:rPr>
        <w:t xml:space="preserve"> </w:t>
      </w:r>
      <w:r w:rsidR="005633AE">
        <w:rPr>
          <w:sz w:val="24"/>
          <w:szCs w:val="24"/>
        </w:rPr>
        <w:t>Dokumentacja projektowa</w:t>
      </w:r>
      <w:r w:rsidR="00316FA4">
        <w:rPr>
          <w:sz w:val="24"/>
          <w:szCs w:val="24"/>
        </w:rPr>
        <w:t>,</w:t>
      </w:r>
      <w:r w:rsidR="00DF6F98">
        <w:rPr>
          <w:sz w:val="24"/>
          <w:szCs w:val="24"/>
        </w:rPr>
        <w:t xml:space="preserve"> przedmiary robót</w:t>
      </w:r>
      <w:r w:rsidR="00316FA4">
        <w:rPr>
          <w:sz w:val="24"/>
          <w:szCs w:val="24"/>
        </w:rPr>
        <w:t xml:space="preserve"> </w:t>
      </w:r>
    </w:p>
    <w:p w:rsidR="00D16E5B" w:rsidRDefault="00D16E5B" w:rsidP="00E3527D">
      <w:pPr>
        <w:pStyle w:val="Akapitzlist"/>
        <w:numPr>
          <w:ilvl w:val="0"/>
          <w:numId w:val="14"/>
        </w:numPr>
        <w:spacing w:line="276" w:lineRule="auto"/>
        <w:jc w:val="both"/>
        <w:rPr>
          <w:sz w:val="24"/>
          <w:szCs w:val="24"/>
        </w:rPr>
      </w:pPr>
      <w:r>
        <w:rPr>
          <w:sz w:val="24"/>
          <w:szCs w:val="24"/>
        </w:rPr>
        <w:t xml:space="preserve">Załącznik nr 8 </w:t>
      </w:r>
      <w:r w:rsidR="004D0C3A">
        <w:rPr>
          <w:sz w:val="24"/>
          <w:szCs w:val="24"/>
        </w:rPr>
        <w:t>–</w:t>
      </w:r>
      <w:r>
        <w:rPr>
          <w:sz w:val="24"/>
          <w:szCs w:val="24"/>
        </w:rPr>
        <w:t xml:space="preserve"> </w:t>
      </w:r>
      <w:r w:rsidR="00DF6F98">
        <w:rPr>
          <w:sz w:val="24"/>
          <w:szCs w:val="24"/>
        </w:rPr>
        <w:t>Koncepcja kolorystyki</w:t>
      </w:r>
      <w:r w:rsidR="004D0C3A">
        <w:rPr>
          <w:sz w:val="24"/>
          <w:szCs w:val="24"/>
        </w:rPr>
        <w:t>.</w:t>
      </w:r>
    </w:p>
    <w:p w:rsidR="00E06D32" w:rsidRPr="003F1A7A" w:rsidRDefault="00E06D32" w:rsidP="00316FA4">
      <w:pPr>
        <w:pStyle w:val="Akapitzlist"/>
        <w:spacing w:line="276" w:lineRule="auto"/>
        <w:ind w:left="720"/>
        <w:jc w:val="both"/>
        <w:rPr>
          <w:sz w:val="24"/>
          <w:szCs w:val="24"/>
        </w:rPr>
      </w:pPr>
    </w:p>
    <w:p w:rsidR="00DE2E1D" w:rsidRPr="00DB4810" w:rsidRDefault="00DE2E1D" w:rsidP="00385FD0">
      <w:pPr>
        <w:spacing w:line="276" w:lineRule="auto"/>
        <w:rPr>
          <w:rFonts w:cs="Times New Roman"/>
          <w:sz w:val="24"/>
          <w:szCs w:val="24"/>
        </w:rPr>
      </w:pPr>
    </w:p>
    <w:p w:rsidR="00E10282" w:rsidRPr="00DB4810" w:rsidRDefault="00E10282" w:rsidP="00385FD0">
      <w:pPr>
        <w:pStyle w:val="Akapitzlist"/>
        <w:spacing w:line="276" w:lineRule="auto"/>
        <w:ind w:left="1080"/>
        <w:rPr>
          <w:sz w:val="24"/>
          <w:szCs w:val="24"/>
        </w:rPr>
      </w:pPr>
    </w:p>
    <w:sectPr w:rsidR="00E10282" w:rsidRPr="00DB4810" w:rsidSect="000B5FF1">
      <w:footerReference w:type="default" r:id="rId9"/>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4A5" w:rsidRDefault="006924A5" w:rsidP="00DE2E1D">
      <w:r>
        <w:separator/>
      </w:r>
    </w:p>
  </w:endnote>
  <w:endnote w:type="continuationSeparator" w:id="0">
    <w:p w:rsidR="006924A5" w:rsidRDefault="006924A5"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266437"/>
      <w:docPartObj>
        <w:docPartGallery w:val="Page Numbers (Bottom of Page)"/>
        <w:docPartUnique/>
      </w:docPartObj>
    </w:sdtPr>
    <w:sdtEndPr/>
    <w:sdtContent>
      <w:p w:rsidR="00200F64" w:rsidRDefault="00200F64">
        <w:pPr>
          <w:pStyle w:val="Stopka"/>
          <w:jc w:val="right"/>
        </w:pPr>
        <w:r>
          <w:fldChar w:fldCharType="begin"/>
        </w:r>
        <w:r>
          <w:instrText>PAGE   \* MERGEFORMAT</w:instrText>
        </w:r>
        <w:r>
          <w:fldChar w:fldCharType="separate"/>
        </w:r>
        <w:r w:rsidR="00883820">
          <w:rPr>
            <w:noProof/>
          </w:rPr>
          <w:t>22</w:t>
        </w:r>
        <w:r>
          <w:rPr>
            <w:noProof/>
          </w:rPr>
          <w:fldChar w:fldCharType="end"/>
        </w:r>
      </w:p>
    </w:sdtContent>
  </w:sdt>
  <w:p w:rsidR="00200F64" w:rsidRDefault="00200F6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4A5" w:rsidRDefault="006924A5" w:rsidP="00DE2E1D">
      <w:r>
        <w:separator/>
      </w:r>
    </w:p>
  </w:footnote>
  <w:footnote w:type="continuationSeparator" w:id="0">
    <w:p w:rsidR="006924A5" w:rsidRDefault="006924A5" w:rsidP="00DE2E1D">
      <w:r>
        <w:continuationSeparator/>
      </w:r>
    </w:p>
  </w:footnote>
  <w:footnote w:id="1">
    <w:p w:rsidR="00200F64" w:rsidRDefault="00200F64">
      <w:pPr>
        <w:pStyle w:val="Tekstprzypisudolnego"/>
      </w:pPr>
      <w:r>
        <w:rPr>
          <w:rStyle w:val="Odwoanieprzypisudolnego"/>
        </w:rPr>
        <w:footnoteRef/>
      </w:r>
      <w:r>
        <w:t xml:space="preserve"> </w:t>
      </w:r>
      <w:proofErr w:type="spellStart"/>
      <w:r>
        <w:t>t.j</w:t>
      </w:r>
      <w:proofErr w:type="spellEnd"/>
      <w:r>
        <w:t>.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8" w15:restartNumberingAfterBreak="0">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9" w15:restartNumberingAfterBreak="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9" w15:restartNumberingAfterBreak="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2" w15:restartNumberingAfterBreak="0">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7" w15:restartNumberingAfterBreak="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1"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4" w15:restartNumberingAfterBreak="0">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55" w15:restartNumberingAfterBreak="0">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48"/>
  </w:num>
  <w:num w:numId="2">
    <w:abstractNumId w:val="19"/>
  </w:num>
  <w:num w:numId="3">
    <w:abstractNumId w:val="10"/>
  </w:num>
  <w:num w:numId="4">
    <w:abstractNumId w:val="52"/>
  </w:num>
  <w:num w:numId="5">
    <w:abstractNumId w:val="9"/>
  </w:num>
  <w:num w:numId="6">
    <w:abstractNumId w:val="32"/>
  </w:num>
  <w:num w:numId="7">
    <w:abstractNumId w:val="24"/>
  </w:num>
  <w:num w:numId="8">
    <w:abstractNumId w:val="42"/>
  </w:num>
  <w:num w:numId="9">
    <w:abstractNumId w:val="46"/>
  </w:num>
  <w:num w:numId="10">
    <w:abstractNumId w:val="8"/>
  </w:num>
  <w:num w:numId="11">
    <w:abstractNumId w:val="14"/>
  </w:num>
  <w:num w:numId="12">
    <w:abstractNumId w:val="36"/>
  </w:num>
  <w:num w:numId="13">
    <w:abstractNumId w:val="38"/>
  </w:num>
  <w:num w:numId="14">
    <w:abstractNumId w:val="5"/>
  </w:num>
  <w:num w:numId="15">
    <w:abstractNumId w:val="30"/>
  </w:num>
  <w:num w:numId="16">
    <w:abstractNumId w:val="55"/>
  </w:num>
  <w:num w:numId="17">
    <w:abstractNumId w:val="41"/>
  </w:num>
  <w:num w:numId="18">
    <w:abstractNumId w:val="15"/>
  </w:num>
  <w:num w:numId="19">
    <w:abstractNumId w:val="18"/>
  </w:num>
  <w:num w:numId="20">
    <w:abstractNumId w:val="37"/>
  </w:num>
  <w:num w:numId="21">
    <w:abstractNumId w:val="57"/>
  </w:num>
  <w:num w:numId="22">
    <w:abstractNumId w:val="2"/>
  </w:num>
  <w:num w:numId="23">
    <w:abstractNumId w:val="54"/>
  </w:num>
  <w:num w:numId="24">
    <w:abstractNumId w:val="23"/>
  </w:num>
  <w:num w:numId="25">
    <w:abstractNumId w:val="12"/>
  </w:num>
  <w:num w:numId="26">
    <w:abstractNumId w:val="13"/>
  </w:num>
  <w:num w:numId="27">
    <w:abstractNumId w:val="29"/>
  </w:num>
  <w:num w:numId="28">
    <w:abstractNumId w:val="28"/>
  </w:num>
  <w:num w:numId="29">
    <w:abstractNumId w:val="27"/>
  </w:num>
  <w:num w:numId="30">
    <w:abstractNumId w:val="3"/>
  </w:num>
  <w:num w:numId="31">
    <w:abstractNumId w:val="1"/>
  </w:num>
  <w:num w:numId="32">
    <w:abstractNumId w:val="49"/>
  </w:num>
  <w:num w:numId="33">
    <w:abstractNumId w:val="17"/>
  </w:num>
  <w:num w:numId="34">
    <w:abstractNumId w:val="45"/>
  </w:num>
  <w:num w:numId="35">
    <w:abstractNumId w:val="40"/>
  </w:num>
  <w:num w:numId="36">
    <w:abstractNumId w:val="47"/>
  </w:num>
  <w:num w:numId="37">
    <w:abstractNumId w:val="44"/>
  </w:num>
  <w:num w:numId="38">
    <w:abstractNumId w:val="25"/>
  </w:num>
  <w:num w:numId="39">
    <w:abstractNumId w:val="34"/>
  </w:num>
  <w:num w:numId="40">
    <w:abstractNumId w:val="51"/>
  </w:num>
  <w:num w:numId="41">
    <w:abstractNumId w:val="16"/>
  </w:num>
  <w:num w:numId="42">
    <w:abstractNumId w:val="50"/>
  </w:num>
  <w:num w:numId="43">
    <w:abstractNumId w:val="0"/>
  </w:num>
  <w:num w:numId="44">
    <w:abstractNumId w:val="20"/>
  </w:num>
  <w:num w:numId="45">
    <w:abstractNumId w:val="39"/>
  </w:num>
  <w:num w:numId="46">
    <w:abstractNumId w:val="35"/>
  </w:num>
  <w:num w:numId="47">
    <w:abstractNumId w:val="56"/>
  </w:num>
  <w:num w:numId="48">
    <w:abstractNumId w:val="21"/>
  </w:num>
  <w:num w:numId="49">
    <w:abstractNumId w:val="4"/>
  </w:num>
  <w:num w:numId="50">
    <w:abstractNumId w:val="33"/>
  </w:num>
  <w:num w:numId="51">
    <w:abstractNumId w:val="53"/>
  </w:num>
  <w:num w:numId="52">
    <w:abstractNumId w:val="6"/>
  </w:num>
  <w:num w:numId="53">
    <w:abstractNumId w:val="43"/>
  </w:num>
  <w:num w:numId="54">
    <w:abstractNumId w:val="22"/>
  </w:num>
  <w:num w:numId="55">
    <w:abstractNumId w:val="11"/>
  </w:num>
  <w:num w:numId="56">
    <w:abstractNumId w:val="26"/>
  </w:num>
  <w:num w:numId="57">
    <w:abstractNumId w:val="31"/>
  </w:num>
  <w:num w:numId="58">
    <w:abstractNumId w:val="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17BFF"/>
    <w:rsid w:val="000338F2"/>
    <w:rsid w:val="00045326"/>
    <w:rsid w:val="00055F83"/>
    <w:rsid w:val="00056FD7"/>
    <w:rsid w:val="000A2111"/>
    <w:rsid w:val="000A3774"/>
    <w:rsid w:val="000A4233"/>
    <w:rsid w:val="000A5048"/>
    <w:rsid w:val="000B4D96"/>
    <w:rsid w:val="000B5FF1"/>
    <w:rsid w:val="000B6348"/>
    <w:rsid w:val="000C0FDF"/>
    <w:rsid w:val="000C4AB0"/>
    <w:rsid w:val="000C5702"/>
    <w:rsid w:val="000C64D7"/>
    <w:rsid w:val="000C7A7D"/>
    <w:rsid w:val="000D0ECE"/>
    <w:rsid w:val="000D3750"/>
    <w:rsid w:val="000D3E77"/>
    <w:rsid w:val="000F139D"/>
    <w:rsid w:val="000F2A09"/>
    <w:rsid w:val="000F2A49"/>
    <w:rsid w:val="00100665"/>
    <w:rsid w:val="0010565F"/>
    <w:rsid w:val="00105ADF"/>
    <w:rsid w:val="001158A5"/>
    <w:rsid w:val="00120359"/>
    <w:rsid w:val="0012119D"/>
    <w:rsid w:val="00130C8E"/>
    <w:rsid w:val="0014570F"/>
    <w:rsid w:val="00153197"/>
    <w:rsid w:val="00162A79"/>
    <w:rsid w:val="00163A61"/>
    <w:rsid w:val="00165384"/>
    <w:rsid w:val="00171F77"/>
    <w:rsid w:val="001746A7"/>
    <w:rsid w:val="00192D4D"/>
    <w:rsid w:val="001942B9"/>
    <w:rsid w:val="001973FD"/>
    <w:rsid w:val="001A5031"/>
    <w:rsid w:val="001C7342"/>
    <w:rsid w:val="001C773C"/>
    <w:rsid w:val="001D13B6"/>
    <w:rsid w:val="001D1FAA"/>
    <w:rsid w:val="001D351A"/>
    <w:rsid w:val="001E2AA7"/>
    <w:rsid w:val="001E4881"/>
    <w:rsid w:val="001E51DB"/>
    <w:rsid w:val="001F5EB2"/>
    <w:rsid w:val="001F68DE"/>
    <w:rsid w:val="00200604"/>
    <w:rsid w:val="00200F64"/>
    <w:rsid w:val="00203001"/>
    <w:rsid w:val="002073E9"/>
    <w:rsid w:val="002106D1"/>
    <w:rsid w:val="002114C3"/>
    <w:rsid w:val="00214060"/>
    <w:rsid w:val="002142A6"/>
    <w:rsid w:val="00220CC4"/>
    <w:rsid w:val="002211A9"/>
    <w:rsid w:val="00241885"/>
    <w:rsid w:val="00241ECC"/>
    <w:rsid w:val="0025282B"/>
    <w:rsid w:val="0026091A"/>
    <w:rsid w:val="00265F53"/>
    <w:rsid w:val="00273898"/>
    <w:rsid w:val="0027576E"/>
    <w:rsid w:val="00282D8A"/>
    <w:rsid w:val="002846EE"/>
    <w:rsid w:val="00284C5A"/>
    <w:rsid w:val="00286F28"/>
    <w:rsid w:val="0029025E"/>
    <w:rsid w:val="00291342"/>
    <w:rsid w:val="0029327F"/>
    <w:rsid w:val="002A58ED"/>
    <w:rsid w:val="002B0356"/>
    <w:rsid w:val="002B6EF1"/>
    <w:rsid w:val="002B7143"/>
    <w:rsid w:val="002B761E"/>
    <w:rsid w:val="002D4050"/>
    <w:rsid w:val="002E0CA5"/>
    <w:rsid w:val="002E31FA"/>
    <w:rsid w:val="002E3B15"/>
    <w:rsid w:val="002F1603"/>
    <w:rsid w:val="002F1B5F"/>
    <w:rsid w:val="002F67F7"/>
    <w:rsid w:val="002F6AB0"/>
    <w:rsid w:val="00316D82"/>
    <w:rsid w:val="00316FA4"/>
    <w:rsid w:val="003217F0"/>
    <w:rsid w:val="00323F4F"/>
    <w:rsid w:val="00324CBB"/>
    <w:rsid w:val="00326B81"/>
    <w:rsid w:val="00327FC5"/>
    <w:rsid w:val="00333046"/>
    <w:rsid w:val="0033645D"/>
    <w:rsid w:val="00337F5B"/>
    <w:rsid w:val="003462F8"/>
    <w:rsid w:val="00350B07"/>
    <w:rsid w:val="00350E09"/>
    <w:rsid w:val="00352A4E"/>
    <w:rsid w:val="003557D6"/>
    <w:rsid w:val="0036182D"/>
    <w:rsid w:val="00364B97"/>
    <w:rsid w:val="00365F6C"/>
    <w:rsid w:val="003676F0"/>
    <w:rsid w:val="0037275F"/>
    <w:rsid w:val="00375465"/>
    <w:rsid w:val="003779F1"/>
    <w:rsid w:val="003829FE"/>
    <w:rsid w:val="003855AF"/>
    <w:rsid w:val="00385FD0"/>
    <w:rsid w:val="00387F10"/>
    <w:rsid w:val="003A4BBD"/>
    <w:rsid w:val="003A5DB8"/>
    <w:rsid w:val="003A6AEA"/>
    <w:rsid w:val="003B10F5"/>
    <w:rsid w:val="003B240F"/>
    <w:rsid w:val="003C37CA"/>
    <w:rsid w:val="003C7F13"/>
    <w:rsid w:val="003D22E3"/>
    <w:rsid w:val="003E14F9"/>
    <w:rsid w:val="003E4894"/>
    <w:rsid w:val="003E5CDB"/>
    <w:rsid w:val="003F1A7A"/>
    <w:rsid w:val="004039DA"/>
    <w:rsid w:val="004040D7"/>
    <w:rsid w:val="0041219E"/>
    <w:rsid w:val="004170B8"/>
    <w:rsid w:val="0042323C"/>
    <w:rsid w:val="00427BF9"/>
    <w:rsid w:val="004330C0"/>
    <w:rsid w:val="00433D1A"/>
    <w:rsid w:val="00435429"/>
    <w:rsid w:val="0045594E"/>
    <w:rsid w:val="00460E2B"/>
    <w:rsid w:val="004633EE"/>
    <w:rsid w:val="004644BF"/>
    <w:rsid w:val="00467C6C"/>
    <w:rsid w:val="0047666E"/>
    <w:rsid w:val="00476A1C"/>
    <w:rsid w:val="00481330"/>
    <w:rsid w:val="00485AE3"/>
    <w:rsid w:val="00486668"/>
    <w:rsid w:val="00495C8E"/>
    <w:rsid w:val="00495DB8"/>
    <w:rsid w:val="004960D6"/>
    <w:rsid w:val="004A2915"/>
    <w:rsid w:val="004B1A0E"/>
    <w:rsid w:val="004B4499"/>
    <w:rsid w:val="004C1DA3"/>
    <w:rsid w:val="004C3428"/>
    <w:rsid w:val="004C61B3"/>
    <w:rsid w:val="004C6725"/>
    <w:rsid w:val="004D0C3A"/>
    <w:rsid w:val="004E41B2"/>
    <w:rsid w:val="004F1E5C"/>
    <w:rsid w:val="004F65B5"/>
    <w:rsid w:val="0050097D"/>
    <w:rsid w:val="00503D2B"/>
    <w:rsid w:val="00511A70"/>
    <w:rsid w:val="00513D36"/>
    <w:rsid w:val="005164BE"/>
    <w:rsid w:val="005166BA"/>
    <w:rsid w:val="00521724"/>
    <w:rsid w:val="00524DB8"/>
    <w:rsid w:val="00527977"/>
    <w:rsid w:val="00537B5A"/>
    <w:rsid w:val="0055110C"/>
    <w:rsid w:val="00552632"/>
    <w:rsid w:val="00553F87"/>
    <w:rsid w:val="00561418"/>
    <w:rsid w:val="00561B5C"/>
    <w:rsid w:val="005633AE"/>
    <w:rsid w:val="00563C68"/>
    <w:rsid w:val="00563EA3"/>
    <w:rsid w:val="0056579C"/>
    <w:rsid w:val="00567520"/>
    <w:rsid w:val="00580118"/>
    <w:rsid w:val="005A110A"/>
    <w:rsid w:val="005A1930"/>
    <w:rsid w:val="005B1EC7"/>
    <w:rsid w:val="005B2F39"/>
    <w:rsid w:val="005B34DA"/>
    <w:rsid w:val="005B652E"/>
    <w:rsid w:val="005C2480"/>
    <w:rsid w:val="005C3EC2"/>
    <w:rsid w:val="005C4588"/>
    <w:rsid w:val="005D3FFE"/>
    <w:rsid w:val="005D766A"/>
    <w:rsid w:val="005E25AD"/>
    <w:rsid w:val="005E4E9E"/>
    <w:rsid w:val="005E6A2F"/>
    <w:rsid w:val="005F0D6A"/>
    <w:rsid w:val="00605F2C"/>
    <w:rsid w:val="00610333"/>
    <w:rsid w:val="006125F1"/>
    <w:rsid w:val="006129FD"/>
    <w:rsid w:val="00614705"/>
    <w:rsid w:val="00616752"/>
    <w:rsid w:val="00620EE4"/>
    <w:rsid w:val="00621BD8"/>
    <w:rsid w:val="00622D90"/>
    <w:rsid w:val="0063274F"/>
    <w:rsid w:val="0063713A"/>
    <w:rsid w:val="006418EF"/>
    <w:rsid w:val="006456D7"/>
    <w:rsid w:val="00646A42"/>
    <w:rsid w:val="00647343"/>
    <w:rsid w:val="0065334F"/>
    <w:rsid w:val="00654FCE"/>
    <w:rsid w:val="00660E94"/>
    <w:rsid w:val="006617C7"/>
    <w:rsid w:val="006673BA"/>
    <w:rsid w:val="006726DD"/>
    <w:rsid w:val="0067787D"/>
    <w:rsid w:val="0068046C"/>
    <w:rsid w:val="00683CDD"/>
    <w:rsid w:val="00684ACA"/>
    <w:rsid w:val="006924A5"/>
    <w:rsid w:val="006974AE"/>
    <w:rsid w:val="00697BC6"/>
    <w:rsid w:val="006B07FB"/>
    <w:rsid w:val="006B5F19"/>
    <w:rsid w:val="006C1285"/>
    <w:rsid w:val="006C29B4"/>
    <w:rsid w:val="006C3103"/>
    <w:rsid w:val="006C44BB"/>
    <w:rsid w:val="006D311B"/>
    <w:rsid w:val="006F120F"/>
    <w:rsid w:val="00700728"/>
    <w:rsid w:val="007113A2"/>
    <w:rsid w:val="007123DA"/>
    <w:rsid w:val="00717725"/>
    <w:rsid w:val="007214DF"/>
    <w:rsid w:val="00725091"/>
    <w:rsid w:val="00732CDD"/>
    <w:rsid w:val="00734DD8"/>
    <w:rsid w:val="0073743D"/>
    <w:rsid w:val="0074059F"/>
    <w:rsid w:val="00746B36"/>
    <w:rsid w:val="00750B99"/>
    <w:rsid w:val="00757ED0"/>
    <w:rsid w:val="00766C18"/>
    <w:rsid w:val="0077420E"/>
    <w:rsid w:val="00774E25"/>
    <w:rsid w:val="007831F4"/>
    <w:rsid w:val="007838A0"/>
    <w:rsid w:val="0078440E"/>
    <w:rsid w:val="0079244F"/>
    <w:rsid w:val="00794961"/>
    <w:rsid w:val="007A094D"/>
    <w:rsid w:val="007A1836"/>
    <w:rsid w:val="007B0B90"/>
    <w:rsid w:val="007C64A5"/>
    <w:rsid w:val="007E5E9D"/>
    <w:rsid w:val="007E7B92"/>
    <w:rsid w:val="007F7146"/>
    <w:rsid w:val="00810053"/>
    <w:rsid w:val="00810AD6"/>
    <w:rsid w:val="00811820"/>
    <w:rsid w:val="00812D4B"/>
    <w:rsid w:val="00816035"/>
    <w:rsid w:val="00823D07"/>
    <w:rsid w:val="00825F73"/>
    <w:rsid w:val="008265D6"/>
    <w:rsid w:val="00833C42"/>
    <w:rsid w:val="00834F2B"/>
    <w:rsid w:val="00835316"/>
    <w:rsid w:val="00844A5E"/>
    <w:rsid w:val="00846317"/>
    <w:rsid w:val="00846CF4"/>
    <w:rsid w:val="008478BD"/>
    <w:rsid w:val="0085080B"/>
    <w:rsid w:val="008532F0"/>
    <w:rsid w:val="00861356"/>
    <w:rsid w:val="00861A3E"/>
    <w:rsid w:val="00866C5D"/>
    <w:rsid w:val="0087124D"/>
    <w:rsid w:val="00881964"/>
    <w:rsid w:val="00883820"/>
    <w:rsid w:val="00883A32"/>
    <w:rsid w:val="00884346"/>
    <w:rsid w:val="0088562C"/>
    <w:rsid w:val="00890741"/>
    <w:rsid w:val="008947EE"/>
    <w:rsid w:val="00894C9B"/>
    <w:rsid w:val="0089543C"/>
    <w:rsid w:val="00897B1E"/>
    <w:rsid w:val="008A7166"/>
    <w:rsid w:val="008B53B2"/>
    <w:rsid w:val="008B5A39"/>
    <w:rsid w:val="008B7E85"/>
    <w:rsid w:val="008C07E1"/>
    <w:rsid w:val="008C0C93"/>
    <w:rsid w:val="008D5701"/>
    <w:rsid w:val="008E7374"/>
    <w:rsid w:val="008F3302"/>
    <w:rsid w:val="008F65D0"/>
    <w:rsid w:val="008F6C94"/>
    <w:rsid w:val="0090032D"/>
    <w:rsid w:val="0090212F"/>
    <w:rsid w:val="009027FE"/>
    <w:rsid w:val="00907B1C"/>
    <w:rsid w:val="00907EF7"/>
    <w:rsid w:val="0091675F"/>
    <w:rsid w:val="0093049E"/>
    <w:rsid w:val="0093641F"/>
    <w:rsid w:val="00940620"/>
    <w:rsid w:val="0094218A"/>
    <w:rsid w:val="00942FA1"/>
    <w:rsid w:val="00947FEB"/>
    <w:rsid w:val="00952ECA"/>
    <w:rsid w:val="00954F99"/>
    <w:rsid w:val="0096520F"/>
    <w:rsid w:val="00992A99"/>
    <w:rsid w:val="00997F26"/>
    <w:rsid w:val="009B3B87"/>
    <w:rsid w:val="009C04C0"/>
    <w:rsid w:val="009D2C24"/>
    <w:rsid w:val="009D4D3D"/>
    <w:rsid w:val="009D5487"/>
    <w:rsid w:val="00A03AC5"/>
    <w:rsid w:val="00A05D28"/>
    <w:rsid w:val="00A12DA3"/>
    <w:rsid w:val="00A12E5F"/>
    <w:rsid w:val="00A145F9"/>
    <w:rsid w:val="00A20144"/>
    <w:rsid w:val="00A23757"/>
    <w:rsid w:val="00A2404E"/>
    <w:rsid w:val="00A309C6"/>
    <w:rsid w:val="00A30B09"/>
    <w:rsid w:val="00A35BB1"/>
    <w:rsid w:val="00A43A0E"/>
    <w:rsid w:val="00A53162"/>
    <w:rsid w:val="00A55691"/>
    <w:rsid w:val="00A55B0B"/>
    <w:rsid w:val="00A56C0F"/>
    <w:rsid w:val="00A61B8E"/>
    <w:rsid w:val="00A633FF"/>
    <w:rsid w:val="00A73CA2"/>
    <w:rsid w:val="00A813D7"/>
    <w:rsid w:val="00A82022"/>
    <w:rsid w:val="00A820E5"/>
    <w:rsid w:val="00A826C8"/>
    <w:rsid w:val="00AA2A9A"/>
    <w:rsid w:val="00AA58B7"/>
    <w:rsid w:val="00AA67B0"/>
    <w:rsid w:val="00AA6930"/>
    <w:rsid w:val="00AB03BA"/>
    <w:rsid w:val="00AB2D36"/>
    <w:rsid w:val="00AC0B70"/>
    <w:rsid w:val="00AC25C8"/>
    <w:rsid w:val="00AC37B2"/>
    <w:rsid w:val="00AC58B0"/>
    <w:rsid w:val="00AD11AE"/>
    <w:rsid w:val="00AE26B1"/>
    <w:rsid w:val="00AE2BA7"/>
    <w:rsid w:val="00AE4E07"/>
    <w:rsid w:val="00AF314D"/>
    <w:rsid w:val="00AF491B"/>
    <w:rsid w:val="00B00735"/>
    <w:rsid w:val="00B01CD2"/>
    <w:rsid w:val="00B03430"/>
    <w:rsid w:val="00B054A5"/>
    <w:rsid w:val="00B07218"/>
    <w:rsid w:val="00B07EDB"/>
    <w:rsid w:val="00B117B8"/>
    <w:rsid w:val="00B12B68"/>
    <w:rsid w:val="00B15BF6"/>
    <w:rsid w:val="00B330FD"/>
    <w:rsid w:val="00B36A51"/>
    <w:rsid w:val="00B43DD3"/>
    <w:rsid w:val="00B51DB6"/>
    <w:rsid w:val="00B5340B"/>
    <w:rsid w:val="00B55333"/>
    <w:rsid w:val="00B6394D"/>
    <w:rsid w:val="00B666AE"/>
    <w:rsid w:val="00B7290A"/>
    <w:rsid w:val="00B73037"/>
    <w:rsid w:val="00B77EC5"/>
    <w:rsid w:val="00B82E71"/>
    <w:rsid w:val="00B83015"/>
    <w:rsid w:val="00B83831"/>
    <w:rsid w:val="00B87399"/>
    <w:rsid w:val="00B943D5"/>
    <w:rsid w:val="00B953CA"/>
    <w:rsid w:val="00B95B7F"/>
    <w:rsid w:val="00BB12FD"/>
    <w:rsid w:val="00BB1A58"/>
    <w:rsid w:val="00BB1EEE"/>
    <w:rsid w:val="00BB44D0"/>
    <w:rsid w:val="00BC215E"/>
    <w:rsid w:val="00BC7B4D"/>
    <w:rsid w:val="00BD00BF"/>
    <w:rsid w:val="00BD57F2"/>
    <w:rsid w:val="00BE3CB5"/>
    <w:rsid w:val="00BF31E3"/>
    <w:rsid w:val="00BF3827"/>
    <w:rsid w:val="00C02C49"/>
    <w:rsid w:val="00C03342"/>
    <w:rsid w:val="00C065EF"/>
    <w:rsid w:val="00C07094"/>
    <w:rsid w:val="00C211EB"/>
    <w:rsid w:val="00C327F7"/>
    <w:rsid w:val="00C43760"/>
    <w:rsid w:val="00C44773"/>
    <w:rsid w:val="00C451A2"/>
    <w:rsid w:val="00C506C1"/>
    <w:rsid w:val="00C5204F"/>
    <w:rsid w:val="00C53FBB"/>
    <w:rsid w:val="00C543C4"/>
    <w:rsid w:val="00C56A5F"/>
    <w:rsid w:val="00C6124E"/>
    <w:rsid w:val="00C636AC"/>
    <w:rsid w:val="00C665A2"/>
    <w:rsid w:val="00C75489"/>
    <w:rsid w:val="00C8189D"/>
    <w:rsid w:val="00C85E1C"/>
    <w:rsid w:val="00C86242"/>
    <w:rsid w:val="00C92B4A"/>
    <w:rsid w:val="00C9695D"/>
    <w:rsid w:val="00CA2847"/>
    <w:rsid w:val="00CC0146"/>
    <w:rsid w:val="00CD2E2C"/>
    <w:rsid w:val="00CD6210"/>
    <w:rsid w:val="00CE44E2"/>
    <w:rsid w:val="00CE4C1F"/>
    <w:rsid w:val="00CE5375"/>
    <w:rsid w:val="00CE7B2F"/>
    <w:rsid w:val="00D011AF"/>
    <w:rsid w:val="00D0133A"/>
    <w:rsid w:val="00D06343"/>
    <w:rsid w:val="00D06708"/>
    <w:rsid w:val="00D16E5B"/>
    <w:rsid w:val="00D3032F"/>
    <w:rsid w:val="00D331C4"/>
    <w:rsid w:val="00D33269"/>
    <w:rsid w:val="00D47401"/>
    <w:rsid w:val="00D53F29"/>
    <w:rsid w:val="00D5724F"/>
    <w:rsid w:val="00D60FC0"/>
    <w:rsid w:val="00D62395"/>
    <w:rsid w:val="00D7288B"/>
    <w:rsid w:val="00D7340C"/>
    <w:rsid w:val="00D73A0F"/>
    <w:rsid w:val="00D859F8"/>
    <w:rsid w:val="00D917FE"/>
    <w:rsid w:val="00D921A4"/>
    <w:rsid w:val="00D93A4A"/>
    <w:rsid w:val="00DA3C53"/>
    <w:rsid w:val="00DA3CDD"/>
    <w:rsid w:val="00DA5282"/>
    <w:rsid w:val="00DB4810"/>
    <w:rsid w:val="00DB637E"/>
    <w:rsid w:val="00DC07F6"/>
    <w:rsid w:val="00DC3DDA"/>
    <w:rsid w:val="00DC78C4"/>
    <w:rsid w:val="00DD2875"/>
    <w:rsid w:val="00DD7206"/>
    <w:rsid w:val="00DE2E1D"/>
    <w:rsid w:val="00DE5A88"/>
    <w:rsid w:val="00DE6AA6"/>
    <w:rsid w:val="00DE6BE9"/>
    <w:rsid w:val="00DF0FB9"/>
    <w:rsid w:val="00DF1F4C"/>
    <w:rsid w:val="00DF6F98"/>
    <w:rsid w:val="00E00A81"/>
    <w:rsid w:val="00E00DCC"/>
    <w:rsid w:val="00E0119D"/>
    <w:rsid w:val="00E0668E"/>
    <w:rsid w:val="00E06D32"/>
    <w:rsid w:val="00E10282"/>
    <w:rsid w:val="00E1238C"/>
    <w:rsid w:val="00E133BA"/>
    <w:rsid w:val="00E14FBE"/>
    <w:rsid w:val="00E16F8A"/>
    <w:rsid w:val="00E25086"/>
    <w:rsid w:val="00E258E5"/>
    <w:rsid w:val="00E30C21"/>
    <w:rsid w:val="00E32826"/>
    <w:rsid w:val="00E33411"/>
    <w:rsid w:val="00E33437"/>
    <w:rsid w:val="00E3527D"/>
    <w:rsid w:val="00E45F2E"/>
    <w:rsid w:val="00E46AAE"/>
    <w:rsid w:val="00E52FE0"/>
    <w:rsid w:val="00E553C1"/>
    <w:rsid w:val="00E72A05"/>
    <w:rsid w:val="00E75AE9"/>
    <w:rsid w:val="00E7762F"/>
    <w:rsid w:val="00E832FF"/>
    <w:rsid w:val="00E84C42"/>
    <w:rsid w:val="00E95CA1"/>
    <w:rsid w:val="00E96424"/>
    <w:rsid w:val="00EA2474"/>
    <w:rsid w:val="00EA5D73"/>
    <w:rsid w:val="00EB0868"/>
    <w:rsid w:val="00EB3FB6"/>
    <w:rsid w:val="00EB492F"/>
    <w:rsid w:val="00EC6F7F"/>
    <w:rsid w:val="00ED070D"/>
    <w:rsid w:val="00ED284A"/>
    <w:rsid w:val="00ED5F61"/>
    <w:rsid w:val="00EE10D6"/>
    <w:rsid w:val="00EE3481"/>
    <w:rsid w:val="00EE4083"/>
    <w:rsid w:val="00EF518C"/>
    <w:rsid w:val="00EF55D2"/>
    <w:rsid w:val="00F02D1A"/>
    <w:rsid w:val="00F075F1"/>
    <w:rsid w:val="00F122B5"/>
    <w:rsid w:val="00F125F1"/>
    <w:rsid w:val="00F26BDB"/>
    <w:rsid w:val="00F42787"/>
    <w:rsid w:val="00F74EF6"/>
    <w:rsid w:val="00F754F6"/>
    <w:rsid w:val="00F77FAE"/>
    <w:rsid w:val="00F8248F"/>
    <w:rsid w:val="00F92FC0"/>
    <w:rsid w:val="00FA393C"/>
    <w:rsid w:val="00FA4FB4"/>
    <w:rsid w:val="00FA79F4"/>
    <w:rsid w:val="00FB3A98"/>
    <w:rsid w:val="00FB4D33"/>
    <w:rsid w:val="00FB76DB"/>
    <w:rsid w:val="00FC22E6"/>
    <w:rsid w:val="00FC5AF6"/>
    <w:rsid w:val="00FD2261"/>
    <w:rsid w:val="00FD3A09"/>
    <w:rsid w:val="00FE076B"/>
    <w:rsid w:val="00FE3DC1"/>
    <w:rsid w:val="00FE48D4"/>
    <w:rsid w:val="00FE5A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6E6089-BCB0-4E4F-A369-8B0AAF0FB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26DD"/>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34"/>
    <w:qFormat/>
    <w:rsid w:val="00A813D7"/>
    <w:pPr>
      <w:ind w:left="708"/>
    </w:pPr>
    <w:rPr>
      <w:rFonts w:eastAsia="Times New Roman" w:cs="Times New Roman"/>
    </w:rPr>
  </w:style>
  <w:style w:type="character" w:customStyle="1" w:styleId="AkapitzlistZnak">
    <w:name w:val="Akapit z listą Znak"/>
    <w:link w:val="Akapitzlist"/>
    <w:uiPriority w:val="34"/>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2"/>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zeszutek@szprotawa-u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97F4F-E2B2-443C-9325-0420CFC0B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26</Pages>
  <Words>10072</Words>
  <Characters>60434</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226</cp:revision>
  <cp:lastPrinted>2021-02-25T08:14:00Z</cp:lastPrinted>
  <dcterms:created xsi:type="dcterms:W3CDTF">2021-02-26T07:30:00Z</dcterms:created>
  <dcterms:modified xsi:type="dcterms:W3CDTF">2021-09-27T07:07:00Z</dcterms:modified>
</cp:coreProperties>
</file>