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A8E" w:rsidRDefault="00D81A8E" w:rsidP="000332FF">
      <w:pPr>
        <w:rPr>
          <w:rFonts w:ascii="Times New Roman" w:hAnsi="Times New Roman" w:cs="Times New Roman"/>
        </w:rPr>
      </w:pPr>
      <w:r w:rsidRPr="00D81A8E">
        <w:rPr>
          <w:rFonts w:ascii="Arial" w:eastAsia="Calibri" w:hAnsi="Arial" w:cs="Times New Roman"/>
          <w:noProof/>
          <w:lang w:eastAsia="pl-PL"/>
        </w:rPr>
        <w:drawing>
          <wp:inline distT="0" distB="0" distL="0" distR="0" wp14:anchorId="0F98C1C2" wp14:editId="724DE918">
            <wp:extent cx="5848350" cy="617352"/>
            <wp:effectExtent l="0" t="0" r="0" b="0"/>
            <wp:docPr id="1" name="Obraz 1" descr="C:\Users\prokopi\AppData\Local\Microsoft\Windows\Temporary Internet Files\Content.Outlook\FXHFU0D0\R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pi\AppData\Local\Microsoft\Windows\Temporary Internet Files\Content.Outlook\FXHFU0D0\RP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45759" cy="617079"/>
                    </a:xfrm>
                    <a:prstGeom prst="rect">
                      <a:avLst/>
                    </a:prstGeom>
                    <a:noFill/>
                    <a:ln>
                      <a:noFill/>
                    </a:ln>
                  </pic:spPr>
                </pic:pic>
              </a:graphicData>
            </a:graphic>
          </wp:inline>
        </w:drawing>
      </w:r>
    </w:p>
    <w:p w:rsidR="000332FF" w:rsidRPr="00D062CD" w:rsidRDefault="00D81A8E" w:rsidP="000332FF">
      <w:pPr>
        <w:rPr>
          <w:rFonts w:ascii="Times New Roman" w:hAnsi="Times New Roman" w:cs="Times New Roman"/>
        </w:rPr>
      </w:pPr>
      <w:r>
        <w:rPr>
          <w:rFonts w:ascii="Times New Roman" w:hAnsi="Times New Roman" w:cs="Times New Roman"/>
        </w:rPr>
        <w:t>ZP.271.</w:t>
      </w:r>
      <w:r w:rsidR="006A0EAC">
        <w:rPr>
          <w:rFonts w:ascii="Times New Roman" w:hAnsi="Times New Roman" w:cs="Times New Roman"/>
        </w:rPr>
        <w:t>30.2021</w:t>
      </w:r>
    </w:p>
    <w:p w:rsidR="000332FF" w:rsidRPr="00D062CD" w:rsidRDefault="000332FF" w:rsidP="000332FF">
      <w:pPr>
        <w:spacing w:after="0" w:line="240" w:lineRule="auto"/>
        <w:ind w:right="45"/>
        <w:jc w:val="center"/>
        <w:rPr>
          <w:rFonts w:ascii="Times New Roman" w:eastAsia="Times New Roman" w:hAnsi="Times New Roman" w:cs="Times New Roman"/>
          <w:b/>
          <w:sz w:val="28"/>
          <w:szCs w:val="28"/>
          <w:lang w:eastAsia="pl-PL"/>
        </w:rPr>
      </w:pPr>
      <w:r w:rsidRPr="00D062CD">
        <w:rPr>
          <w:rFonts w:ascii="Times New Roman" w:hAnsi="Times New Roman" w:cs="Times New Roman"/>
        </w:rPr>
        <w:t xml:space="preserve"> </w:t>
      </w:r>
      <w:r w:rsidRPr="00D062CD">
        <w:rPr>
          <w:rFonts w:ascii="Times New Roman" w:eastAsia="Times New Roman" w:hAnsi="Times New Roman" w:cs="Times New Roman"/>
          <w:b/>
          <w:sz w:val="28"/>
          <w:szCs w:val="28"/>
          <w:lang w:eastAsia="pl-PL"/>
        </w:rPr>
        <w:t>Specyfikacja  warunków zamówienia</w:t>
      </w:r>
    </w:p>
    <w:p w:rsidR="000332FF" w:rsidRPr="00D062CD" w:rsidRDefault="000332FF" w:rsidP="000332FF">
      <w:pPr>
        <w:spacing w:after="0" w:line="240" w:lineRule="auto"/>
        <w:rPr>
          <w:rFonts w:ascii="Times New Roman" w:eastAsia="Times New Roman" w:hAnsi="Times New Roman" w:cs="Times New Roman"/>
          <w:b/>
          <w:i/>
          <w:lang w:eastAsia="pl-PL"/>
        </w:rPr>
      </w:pPr>
    </w:p>
    <w:p w:rsidR="000332FF" w:rsidRPr="00BE590A" w:rsidRDefault="000332FF" w:rsidP="000332FF">
      <w:pPr>
        <w:pStyle w:val="Default"/>
        <w:rPr>
          <w:rFonts w:ascii="Times New Roman" w:hAnsi="Times New Roman" w:cs="Times New Roman"/>
          <w:color w:val="auto"/>
          <w:sz w:val="22"/>
          <w:szCs w:val="22"/>
        </w:rPr>
      </w:pPr>
      <w:r w:rsidRPr="00BE590A">
        <w:rPr>
          <w:rFonts w:ascii="Times New Roman" w:hAnsi="Times New Roman" w:cs="Times New Roman"/>
          <w:color w:val="auto"/>
          <w:sz w:val="22"/>
          <w:szCs w:val="22"/>
        </w:rPr>
        <w:t>Postępowanie o udzielenie zamówienia publicznego prowadzone jest w trybie podstawowym, na podstawie art. 275 pkt 1 ustawy z dnia 11 września 2019 r.</w:t>
      </w:r>
      <w:r w:rsidR="00AB7FF4">
        <w:rPr>
          <w:rFonts w:ascii="Times New Roman" w:hAnsi="Times New Roman" w:cs="Times New Roman"/>
          <w:color w:val="auto"/>
          <w:sz w:val="22"/>
          <w:szCs w:val="22"/>
        </w:rPr>
        <w:t xml:space="preserve"> – Prawo zamówień publicznych (</w:t>
      </w:r>
      <w:r w:rsidR="00AB7FF4" w:rsidRPr="00AB7FF4">
        <w:rPr>
          <w:rFonts w:ascii="Times New Roman" w:hAnsi="Times New Roman" w:cs="Times New Roman"/>
          <w:color w:val="auto"/>
          <w:sz w:val="22"/>
          <w:szCs w:val="22"/>
        </w:rPr>
        <w:t>t.j.</w:t>
      </w:r>
      <w:r w:rsidR="00AB7FF4" w:rsidRPr="00AB7FF4">
        <w:rPr>
          <w:rFonts w:ascii="Times New Roman" w:hAnsi="Times New Roman" w:cs="Times New Roman"/>
          <w:sz w:val="22"/>
          <w:szCs w:val="22"/>
        </w:rPr>
        <w:t>Dz. U</w:t>
      </w:r>
      <w:r w:rsidR="00AB7FF4" w:rsidRPr="00AB7FF4">
        <w:rPr>
          <w:rFonts w:ascii="Times New Roman" w:hAnsi="Times New Roman" w:cs="Times New Roman"/>
          <w:color w:val="auto"/>
          <w:sz w:val="22"/>
          <w:szCs w:val="22"/>
        </w:rPr>
        <w:t>. z 2021 r., poz. 1129 i 1598</w:t>
      </w:r>
      <w:r w:rsidRPr="00AB7FF4">
        <w:rPr>
          <w:rFonts w:ascii="Times New Roman" w:hAnsi="Times New Roman" w:cs="Times New Roman"/>
          <w:color w:val="auto"/>
          <w:sz w:val="22"/>
          <w:szCs w:val="22"/>
        </w:rPr>
        <w:t>.</w:t>
      </w:r>
      <w:r w:rsidRPr="00BE590A">
        <w:rPr>
          <w:rFonts w:ascii="Times New Roman" w:hAnsi="Times New Roman" w:cs="Times New Roman"/>
          <w:color w:val="auto"/>
          <w:sz w:val="22"/>
          <w:szCs w:val="22"/>
        </w:rPr>
        <w:t xml:space="preserve">), zwanej dalej także „Pzp”. </w:t>
      </w:r>
    </w:p>
    <w:p w:rsidR="000332FF" w:rsidRPr="00D062CD" w:rsidRDefault="000332FF" w:rsidP="000332FF">
      <w:pPr>
        <w:spacing w:after="0" w:line="240" w:lineRule="auto"/>
        <w:rPr>
          <w:rFonts w:ascii="Times New Roman" w:eastAsia="Times New Roman" w:hAnsi="Times New Roman" w:cs="Times New Roman"/>
          <w:b/>
          <w:sz w:val="20"/>
          <w:szCs w:val="20"/>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r w:rsidRPr="00D062CD">
        <w:rPr>
          <w:rFonts w:ascii="Times New Roman" w:eastAsia="Times New Roman" w:hAnsi="Times New Roman" w:cs="Times New Roman"/>
          <w:b/>
          <w:lang w:eastAsia="pl-PL"/>
        </w:rPr>
        <w:t>PRZEDMIOT ZAMÓWIENIA:</w:t>
      </w:r>
    </w:p>
    <w:p w:rsidR="000332FF" w:rsidRPr="00D062CD" w:rsidRDefault="000332FF" w:rsidP="000332FF">
      <w:pPr>
        <w:spacing w:after="0" w:line="240" w:lineRule="auto"/>
        <w:rPr>
          <w:rFonts w:ascii="Times New Roman" w:eastAsia="Times New Roman" w:hAnsi="Times New Roman" w:cs="Times New Roman"/>
          <w:b/>
          <w:lang w:eastAsia="pl-PL"/>
        </w:rPr>
      </w:pP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87"/>
      </w:tblGrid>
      <w:tr w:rsidR="000332FF" w:rsidRPr="00D062CD" w:rsidTr="00253E96">
        <w:trPr>
          <w:trHeight w:val="2718"/>
          <w:jc w:val="center"/>
        </w:trPr>
        <w:tc>
          <w:tcPr>
            <w:tcW w:w="9387" w:type="dxa"/>
            <w:tcBorders>
              <w:top w:val="single" w:sz="4" w:space="0" w:color="auto"/>
              <w:left w:val="single" w:sz="4" w:space="0" w:color="auto"/>
              <w:bottom w:val="single" w:sz="4" w:space="0" w:color="auto"/>
              <w:right w:val="single" w:sz="4" w:space="0" w:color="auto"/>
            </w:tcBorders>
          </w:tcPr>
          <w:p w:rsidR="000332FF" w:rsidRPr="00D062CD" w:rsidRDefault="000332FF" w:rsidP="00B657C4">
            <w:pPr>
              <w:tabs>
                <w:tab w:val="left" w:pos="5245"/>
              </w:tabs>
              <w:spacing w:after="0" w:line="240" w:lineRule="auto"/>
              <w:rPr>
                <w:rFonts w:ascii="Times New Roman" w:eastAsia="Times New Roman" w:hAnsi="Times New Roman" w:cs="Times New Roman"/>
                <w:b/>
                <w:i/>
                <w:iCs/>
                <w:sz w:val="18"/>
                <w:szCs w:val="18"/>
                <w:lang w:eastAsia="pl-PL"/>
              </w:rPr>
            </w:pPr>
          </w:p>
          <w:p w:rsidR="00D81A8E" w:rsidRPr="00D81A8E" w:rsidRDefault="00D81A8E" w:rsidP="00D81A8E">
            <w:pPr>
              <w:spacing w:line="312" w:lineRule="auto"/>
              <w:jc w:val="center"/>
              <w:rPr>
                <w:rFonts w:ascii="Times New Roman" w:hAnsi="Times New Roman" w:cs="Times New Roman"/>
                <w:b/>
                <w:sz w:val="28"/>
                <w:szCs w:val="28"/>
              </w:rPr>
            </w:pPr>
            <w:r w:rsidRPr="00D81A8E">
              <w:rPr>
                <w:rFonts w:ascii="Times New Roman" w:hAnsi="Times New Roman" w:cs="Times New Roman"/>
                <w:b/>
                <w:sz w:val="28"/>
                <w:szCs w:val="28"/>
              </w:rPr>
              <w:t xml:space="preserve">Dostawa </w:t>
            </w:r>
            <w:r w:rsidR="00B657C4">
              <w:rPr>
                <w:rFonts w:ascii="Times New Roman" w:hAnsi="Times New Roman" w:cs="Times New Roman"/>
                <w:b/>
                <w:sz w:val="28"/>
                <w:szCs w:val="28"/>
              </w:rPr>
              <w:t xml:space="preserve"> </w:t>
            </w:r>
            <w:r w:rsidRPr="00D81A8E">
              <w:rPr>
                <w:rFonts w:ascii="Times New Roman" w:hAnsi="Times New Roman" w:cs="Times New Roman"/>
                <w:b/>
                <w:sz w:val="28"/>
                <w:szCs w:val="28"/>
              </w:rPr>
              <w:t>Zintegrowanego System Alarmowania i Ochrony Ludności oraz sprzętu ratowniczo gaśniczego dla gminy Szprotawa</w:t>
            </w:r>
          </w:p>
          <w:p w:rsidR="000332FF" w:rsidRPr="00D81A8E" w:rsidRDefault="000332FF" w:rsidP="00B657C4">
            <w:pPr>
              <w:spacing w:before="120" w:after="0"/>
              <w:contextualSpacing/>
              <w:jc w:val="center"/>
              <w:rPr>
                <w:rFonts w:ascii="Times New Roman" w:eastAsia="Times New Roman" w:hAnsi="Times New Roman" w:cs="Times New Roman"/>
                <w:sz w:val="28"/>
                <w:szCs w:val="28"/>
                <w:lang w:eastAsia="pl-PL"/>
              </w:rPr>
            </w:pPr>
          </w:p>
          <w:p w:rsidR="000332FF" w:rsidRPr="00D062CD" w:rsidRDefault="000332FF" w:rsidP="00B657C4">
            <w:pPr>
              <w:spacing w:before="120" w:after="0"/>
              <w:contextualSpacing/>
              <w:jc w:val="center"/>
              <w:rPr>
                <w:rFonts w:ascii="Times New Roman" w:eastAsia="Times New Roman" w:hAnsi="Times New Roman" w:cs="Times New Roman"/>
                <w:sz w:val="20"/>
                <w:szCs w:val="20"/>
                <w:lang w:eastAsia="pl-PL"/>
              </w:rPr>
            </w:pPr>
          </w:p>
          <w:p w:rsidR="00D81A8E" w:rsidRPr="00BE590A" w:rsidRDefault="00D81A8E" w:rsidP="00D81A8E">
            <w:pPr>
              <w:keepNext/>
              <w:widowControl w:val="0"/>
              <w:autoSpaceDN w:val="0"/>
              <w:adjustRightInd w:val="0"/>
              <w:spacing w:after="0" w:line="240" w:lineRule="auto"/>
              <w:ind w:right="-142"/>
              <w:rPr>
                <w:rFonts w:ascii="Times New Roman" w:eastAsia="Calibri" w:hAnsi="Times New Roman" w:cs="Times New Roman"/>
              </w:rPr>
            </w:pPr>
            <w:r w:rsidRPr="00BE590A">
              <w:rPr>
                <w:rFonts w:ascii="Times New Roman" w:eastAsia="Times New Roman" w:hAnsi="Times New Roman" w:cs="Times New Roman"/>
                <w:b/>
                <w:lang w:eastAsia="pl-PL"/>
              </w:rPr>
              <w:t>Realizowana w  ramach projektu:</w:t>
            </w:r>
            <w:r w:rsidRPr="00BE590A">
              <w:rPr>
                <w:rFonts w:ascii="Times New Roman" w:eastAsia="Calibri" w:hAnsi="Times New Roman" w:cs="Times New Roman"/>
              </w:rPr>
              <w:t xml:space="preserve"> </w:t>
            </w:r>
          </w:p>
          <w:p w:rsidR="00D81A8E" w:rsidRPr="00D81A8E" w:rsidRDefault="00D81A8E" w:rsidP="00D81A8E">
            <w:pPr>
              <w:keepNext/>
              <w:widowControl w:val="0"/>
              <w:autoSpaceDN w:val="0"/>
              <w:adjustRightInd w:val="0"/>
              <w:spacing w:after="0" w:line="240" w:lineRule="auto"/>
              <w:ind w:right="-142"/>
              <w:rPr>
                <w:rFonts w:ascii="Times New Roman" w:eastAsia="Calibri" w:hAnsi="Times New Roman" w:cs="Times New Roman"/>
                <w:sz w:val="24"/>
                <w:szCs w:val="24"/>
              </w:rPr>
            </w:pPr>
          </w:p>
          <w:p w:rsidR="00D81A8E" w:rsidRPr="00D81A8E" w:rsidRDefault="00D81A8E" w:rsidP="00D81A8E">
            <w:pPr>
              <w:keepNext/>
              <w:widowControl w:val="0"/>
              <w:autoSpaceDN w:val="0"/>
              <w:adjustRightInd w:val="0"/>
              <w:spacing w:after="0" w:line="240" w:lineRule="auto"/>
              <w:ind w:right="-142"/>
              <w:rPr>
                <w:rFonts w:ascii="Times New Roman" w:eastAsia="Times New Roman" w:hAnsi="Times New Roman" w:cs="Times New Roman"/>
                <w:b/>
                <w:bCs/>
                <w:sz w:val="28"/>
                <w:szCs w:val="28"/>
                <w:lang w:eastAsia="pl-PL"/>
              </w:rPr>
            </w:pPr>
            <w:r w:rsidRPr="00D81A8E">
              <w:rPr>
                <w:rFonts w:ascii="Times New Roman" w:eastAsia="Times New Roman" w:hAnsi="Times New Roman" w:cs="Times New Roman"/>
                <w:b/>
                <w:bCs/>
                <w:lang w:eastAsia="pl-PL"/>
              </w:rPr>
              <w:t>„</w:t>
            </w:r>
            <w:r w:rsidR="00E4360B" w:rsidRPr="00E4360B">
              <w:rPr>
                <w:rFonts w:ascii="Times New Roman" w:eastAsia="Times New Roman" w:hAnsi="Times New Roman" w:cs="Times New Roman"/>
                <w:b/>
                <w:bCs/>
                <w:lang w:eastAsia="pl-PL"/>
              </w:rPr>
              <w:t>Wsparcie służb ratownictwa technicznego i przeciwpożarowego na terenie gmin Bytom Odrzański, Szprotawa, Sulęcin, Drezdenko, Kostrzyn nad Odrą, Nowe Miasteczko, Otyń, Szczaniec, Ośno Lubuskie, Santok i Witnica</w:t>
            </w:r>
            <w:r w:rsidRPr="00D81A8E">
              <w:rPr>
                <w:rFonts w:ascii="Times New Roman" w:eastAsia="Times New Roman" w:hAnsi="Times New Roman" w:cs="Times New Roman"/>
                <w:b/>
                <w:bCs/>
                <w:lang w:eastAsia="pl-PL"/>
              </w:rPr>
              <w:t>”</w:t>
            </w:r>
            <w:r w:rsidRPr="00D81A8E">
              <w:rPr>
                <w:rFonts w:ascii="Times New Roman" w:eastAsia="Calibri" w:hAnsi="Times New Roman" w:cs="Times New Roman"/>
                <w:b/>
                <w:bCs/>
              </w:rPr>
              <w:t xml:space="preserve">, </w:t>
            </w:r>
            <w:r w:rsidRPr="00D81A8E">
              <w:rPr>
                <w:rFonts w:ascii="Times New Roman" w:eastAsia="Calibri" w:hAnsi="Times New Roman" w:cs="Times New Roman"/>
                <w:b/>
                <w:bCs/>
                <w:sz w:val="24"/>
                <w:szCs w:val="24"/>
              </w:rPr>
              <w:t xml:space="preserve"> </w:t>
            </w:r>
            <w:r w:rsidRPr="00D81A8E">
              <w:rPr>
                <w:rFonts w:ascii="Times New Roman" w:eastAsia="Calibri" w:hAnsi="Times New Roman" w:cs="Times New Roman"/>
                <w:b/>
                <w:sz w:val="24"/>
                <w:szCs w:val="24"/>
              </w:rPr>
              <w:t>który współfinansowany jest ze środków Unii</w:t>
            </w:r>
            <w:r w:rsidRPr="00D81A8E">
              <w:rPr>
                <w:rFonts w:ascii="Times New Roman" w:eastAsia="Calibri" w:hAnsi="Times New Roman" w:cs="Times New Roman"/>
                <w:sz w:val="24"/>
                <w:szCs w:val="24"/>
              </w:rPr>
              <w:t xml:space="preserve"> Europejskiej w ramach Regionalnego Programu Operacyjnego – Lubuskie 2020 (Oś priorytetowa 4 „Środowisko i Kultura”, działanie 4.1 „ Przeciwdziałanie katastrofom naturalnym i ich skutkom”)</w:t>
            </w:r>
          </w:p>
          <w:p w:rsidR="000332FF" w:rsidRPr="00D062CD" w:rsidRDefault="000332FF" w:rsidP="00D81A8E">
            <w:pPr>
              <w:spacing w:before="120" w:after="0"/>
              <w:contextualSpacing/>
              <w:jc w:val="center"/>
              <w:rPr>
                <w:rFonts w:ascii="Times New Roman" w:eastAsia="Times New Roman" w:hAnsi="Times New Roman" w:cs="Times New Roman"/>
                <w:sz w:val="24"/>
                <w:szCs w:val="24"/>
                <w:lang w:eastAsia="pl-PL"/>
              </w:rPr>
            </w:pPr>
          </w:p>
        </w:tc>
      </w:tr>
    </w:tbl>
    <w:p w:rsidR="000332FF" w:rsidRPr="00D062CD" w:rsidRDefault="000332FF" w:rsidP="000332FF">
      <w:pPr>
        <w:spacing w:after="0" w:line="240" w:lineRule="auto"/>
        <w:rPr>
          <w:rFonts w:ascii="Times New Roman" w:eastAsia="Times New Roman" w:hAnsi="Times New Roman" w:cs="Times New Roman"/>
          <w:sz w:val="20"/>
          <w:szCs w:val="20"/>
          <w:lang w:eastAsia="pl-PL"/>
        </w:rPr>
      </w:pPr>
    </w:p>
    <w:p w:rsidR="000332FF" w:rsidRPr="00D062CD" w:rsidRDefault="000332FF" w:rsidP="000332FF">
      <w:pPr>
        <w:keepNext/>
        <w:spacing w:after="0" w:line="240" w:lineRule="auto"/>
        <w:outlineLvl w:val="0"/>
        <w:rPr>
          <w:rFonts w:ascii="Times New Roman" w:eastAsia="Times New Roman" w:hAnsi="Times New Roman" w:cs="Times New Roman"/>
          <w:b/>
          <w:sz w:val="18"/>
          <w:szCs w:val="18"/>
          <w:lang w:eastAsia="pl-PL"/>
        </w:rPr>
      </w:pPr>
    </w:p>
    <w:p w:rsidR="000332FF" w:rsidRPr="00BE590A" w:rsidRDefault="000332FF" w:rsidP="000332FF">
      <w:pPr>
        <w:keepNext/>
        <w:spacing w:after="0" w:line="240" w:lineRule="auto"/>
        <w:outlineLvl w:val="0"/>
        <w:rPr>
          <w:rFonts w:ascii="Times New Roman" w:eastAsia="Times New Roman" w:hAnsi="Times New Roman" w:cs="Times New Roman"/>
          <w:b/>
          <w:lang w:eastAsia="pl-PL"/>
        </w:rPr>
      </w:pPr>
      <w:r w:rsidRPr="00BE590A">
        <w:rPr>
          <w:rFonts w:ascii="Times New Roman" w:eastAsia="Times New Roman" w:hAnsi="Times New Roman" w:cs="Times New Roman"/>
          <w:b/>
          <w:lang w:eastAsia="pl-PL"/>
        </w:rPr>
        <w:t>Rodzaj zamówienia:</w:t>
      </w:r>
    </w:p>
    <w:p w:rsidR="000332FF" w:rsidRPr="00BE590A" w:rsidRDefault="0012265A" w:rsidP="000332FF">
      <w:pPr>
        <w:spacing w:after="0" w:line="240" w:lineRule="auto"/>
        <w:rPr>
          <w:rFonts w:ascii="Times New Roman" w:eastAsia="Times New Roman" w:hAnsi="Times New Roman" w:cs="Times New Roman"/>
          <w:lang w:eastAsia="pl-PL"/>
        </w:rPr>
      </w:pPr>
      <w:r w:rsidRPr="00BE590A">
        <w:rPr>
          <w:rFonts w:ascii="Times New Roman" w:eastAsia="Times New Roman" w:hAnsi="Times New Roman" w:cs="Times New Roman"/>
          <w:lang w:eastAsia="pl-PL"/>
        </w:rPr>
        <w:t>Dostawy</w:t>
      </w:r>
    </w:p>
    <w:p w:rsidR="000332FF" w:rsidRPr="00BE590A" w:rsidRDefault="000332FF" w:rsidP="000332FF">
      <w:pPr>
        <w:spacing w:after="0" w:line="240" w:lineRule="auto"/>
        <w:rPr>
          <w:rFonts w:ascii="Times New Roman" w:eastAsia="Times New Roman" w:hAnsi="Times New Roman" w:cs="Times New Roman"/>
          <w:lang w:eastAsia="pl-PL"/>
        </w:rPr>
      </w:pPr>
    </w:p>
    <w:p w:rsidR="000332FF" w:rsidRPr="00BE590A" w:rsidRDefault="000332FF" w:rsidP="000332FF">
      <w:pPr>
        <w:spacing w:after="0" w:line="240" w:lineRule="auto"/>
        <w:rPr>
          <w:rFonts w:ascii="Times New Roman" w:eastAsia="Times New Roman" w:hAnsi="Times New Roman" w:cs="Times New Roman"/>
          <w:b/>
          <w:lang w:eastAsia="pl-PL"/>
        </w:rPr>
      </w:pPr>
    </w:p>
    <w:p w:rsidR="000332FF" w:rsidRPr="00BE590A" w:rsidRDefault="000332FF" w:rsidP="000332FF">
      <w:pPr>
        <w:spacing w:after="0" w:line="240" w:lineRule="auto"/>
        <w:rPr>
          <w:rFonts w:ascii="Times New Roman" w:eastAsia="Times New Roman" w:hAnsi="Times New Roman" w:cs="Times New Roman"/>
          <w:b/>
          <w:lang w:eastAsia="pl-PL"/>
        </w:rPr>
      </w:pPr>
      <w:r w:rsidRPr="00BE590A">
        <w:rPr>
          <w:rFonts w:ascii="Times New Roman" w:eastAsia="Times New Roman" w:hAnsi="Times New Roman" w:cs="Times New Roman"/>
          <w:b/>
          <w:lang w:eastAsia="pl-PL"/>
        </w:rPr>
        <w:t>Tryb udzielanego zamówienia:</w:t>
      </w:r>
    </w:p>
    <w:p w:rsidR="000332FF" w:rsidRPr="00BE590A" w:rsidRDefault="000332FF" w:rsidP="000332FF">
      <w:pPr>
        <w:keepNext/>
        <w:spacing w:after="0" w:line="240" w:lineRule="auto"/>
        <w:outlineLvl w:val="4"/>
        <w:rPr>
          <w:rFonts w:ascii="Times New Roman" w:eastAsia="Times New Roman" w:hAnsi="Times New Roman" w:cs="Times New Roman"/>
          <w:lang w:eastAsia="pl-PL"/>
        </w:rPr>
      </w:pPr>
      <w:r w:rsidRPr="00BE590A">
        <w:rPr>
          <w:rFonts w:ascii="Times New Roman" w:eastAsia="Times New Roman" w:hAnsi="Times New Roman" w:cs="Times New Roman"/>
          <w:lang w:eastAsia="pl-PL"/>
        </w:rPr>
        <w:t>Tryb podstawowy</w:t>
      </w:r>
    </w:p>
    <w:p w:rsidR="000332FF" w:rsidRPr="00BE590A" w:rsidRDefault="000332FF" w:rsidP="000332FF">
      <w:pPr>
        <w:spacing w:after="0" w:line="240" w:lineRule="auto"/>
        <w:rPr>
          <w:rFonts w:ascii="Times New Roman" w:eastAsia="Times New Roman" w:hAnsi="Times New Roman" w:cs="Times New Roman"/>
          <w:lang w:eastAsia="pl-PL"/>
        </w:rPr>
      </w:pPr>
    </w:p>
    <w:p w:rsidR="000332FF" w:rsidRPr="00BE590A" w:rsidRDefault="000332FF" w:rsidP="000332FF">
      <w:pPr>
        <w:spacing w:after="0" w:line="240" w:lineRule="auto"/>
        <w:rPr>
          <w:rFonts w:ascii="Times New Roman" w:eastAsia="Times New Roman" w:hAnsi="Times New Roman" w:cs="Times New Roman"/>
          <w:b/>
          <w:lang w:eastAsia="pl-PL"/>
        </w:rPr>
      </w:pPr>
    </w:p>
    <w:p w:rsidR="000332FF" w:rsidRPr="00BE590A" w:rsidRDefault="000332FF" w:rsidP="000332FF">
      <w:pPr>
        <w:spacing w:after="0" w:line="240" w:lineRule="auto"/>
        <w:rPr>
          <w:rFonts w:ascii="Times New Roman" w:eastAsia="Times New Roman" w:hAnsi="Times New Roman" w:cs="Times New Roman"/>
          <w:b/>
          <w:lang w:eastAsia="pl-PL"/>
        </w:rPr>
      </w:pPr>
      <w:r w:rsidRPr="00BE590A">
        <w:rPr>
          <w:rFonts w:ascii="Times New Roman" w:eastAsia="Times New Roman" w:hAnsi="Times New Roman" w:cs="Times New Roman"/>
          <w:b/>
          <w:lang w:eastAsia="pl-PL"/>
        </w:rPr>
        <w:t xml:space="preserve">Zamawiający:   </w:t>
      </w:r>
    </w:p>
    <w:p w:rsidR="000332FF" w:rsidRPr="00BE590A" w:rsidRDefault="000332FF" w:rsidP="000332FF">
      <w:pPr>
        <w:spacing w:after="0" w:line="240" w:lineRule="auto"/>
        <w:rPr>
          <w:rFonts w:ascii="Times New Roman" w:eastAsia="Times New Roman" w:hAnsi="Times New Roman" w:cs="Times New Roman"/>
          <w:b/>
          <w:lang w:eastAsia="pl-PL"/>
        </w:rPr>
      </w:pPr>
    </w:p>
    <w:p w:rsidR="000332FF" w:rsidRPr="00BE590A" w:rsidRDefault="000332FF" w:rsidP="000332FF">
      <w:pPr>
        <w:spacing w:after="0" w:line="240" w:lineRule="auto"/>
        <w:rPr>
          <w:rFonts w:ascii="Times New Roman" w:eastAsia="Times New Roman" w:hAnsi="Times New Roman" w:cs="Times New Roman"/>
          <w:b/>
          <w:lang w:eastAsia="pl-PL"/>
        </w:rPr>
      </w:pPr>
      <w:r w:rsidRPr="00BE590A">
        <w:rPr>
          <w:rFonts w:ascii="Times New Roman" w:eastAsia="Times New Roman" w:hAnsi="Times New Roman" w:cs="Times New Roman"/>
          <w:b/>
          <w:lang w:eastAsia="pl-PL"/>
        </w:rPr>
        <w:t>Gmina Szprotawa, Rynek 45,67-300 Szprotawa</w:t>
      </w:r>
    </w:p>
    <w:p w:rsidR="000332FF" w:rsidRPr="00BE590A" w:rsidRDefault="009F2ABD" w:rsidP="000332F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p>
    <w:p w:rsidR="009F2ABD" w:rsidRDefault="009F2ABD" w:rsidP="000332FF">
      <w:pPr>
        <w:spacing w:after="0" w:line="240" w:lineRule="auto"/>
        <w:rPr>
          <w:rFonts w:ascii="Times New Roman" w:eastAsia="Times New Roman" w:hAnsi="Times New Roman" w:cs="Times New Roman"/>
          <w:b/>
          <w:lang w:eastAsia="pl-PL"/>
        </w:rPr>
      </w:pPr>
    </w:p>
    <w:p w:rsidR="000332FF" w:rsidRPr="00BE590A" w:rsidRDefault="000332FF" w:rsidP="000332FF">
      <w:pPr>
        <w:spacing w:after="0" w:line="240" w:lineRule="auto"/>
        <w:rPr>
          <w:rFonts w:ascii="Times New Roman" w:eastAsia="Times New Roman" w:hAnsi="Times New Roman" w:cs="Times New Roman"/>
          <w:b/>
          <w:lang w:eastAsia="pl-PL"/>
        </w:rPr>
      </w:pPr>
      <w:r w:rsidRPr="00BE590A">
        <w:rPr>
          <w:rFonts w:ascii="Times New Roman" w:eastAsia="Times New Roman" w:hAnsi="Times New Roman" w:cs="Times New Roman"/>
          <w:b/>
          <w:lang w:eastAsia="pl-PL"/>
        </w:rPr>
        <w:t>Zatwierdził:</w:t>
      </w:r>
    </w:p>
    <w:p w:rsidR="000332FF" w:rsidRPr="00BE590A" w:rsidRDefault="009F2ABD" w:rsidP="000332F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p>
    <w:p w:rsidR="000332FF" w:rsidRPr="00BE590A" w:rsidRDefault="000332FF" w:rsidP="000332FF">
      <w:pPr>
        <w:spacing w:after="0" w:line="240" w:lineRule="auto"/>
        <w:rPr>
          <w:rFonts w:ascii="Times New Roman" w:eastAsia="Times New Roman" w:hAnsi="Times New Roman" w:cs="Times New Roman"/>
          <w:lang w:eastAsia="pl-PL"/>
        </w:rPr>
      </w:pPr>
      <w:r w:rsidRPr="00BE590A">
        <w:rPr>
          <w:rFonts w:ascii="Times New Roman" w:eastAsia="Times New Roman" w:hAnsi="Times New Roman" w:cs="Times New Roman"/>
          <w:lang w:eastAsia="pl-PL"/>
        </w:rPr>
        <w:t xml:space="preserve"> DATA</w:t>
      </w:r>
    </w:p>
    <w:p w:rsidR="000332FF" w:rsidRPr="00BE590A" w:rsidRDefault="000332FF" w:rsidP="000332FF">
      <w:pPr>
        <w:spacing w:after="0" w:line="240" w:lineRule="auto"/>
        <w:rPr>
          <w:rFonts w:ascii="Times New Roman" w:eastAsia="Times New Roman" w:hAnsi="Times New Roman" w:cs="Times New Roman"/>
          <w:lang w:eastAsia="pl-PL"/>
        </w:rPr>
      </w:pPr>
      <w:r w:rsidRPr="00BE590A">
        <w:rPr>
          <w:rFonts w:ascii="Times New Roman" w:eastAsia="Times New Roman" w:hAnsi="Times New Roman" w:cs="Times New Roman"/>
          <w:lang w:eastAsia="pl-PL"/>
        </w:rPr>
        <w:t>.................................................................................</w:t>
      </w:r>
    </w:p>
    <w:p w:rsidR="000332FF" w:rsidRPr="00BE590A" w:rsidRDefault="000332FF" w:rsidP="000332FF">
      <w:pPr>
        <w:spacing w:after="0" w:line="240" w:lineRule="auto"/>
        <w:rPr>
          <w:rFonts w:ascii="Times New Roman" w:eastAsia="Times New Roman" w:hAnsi="Times New Roman" w:cs="Times New Roman"/>
          <w:lang w:eastAsia="pl-PL"/>
        </w:rPr>
      </w:pPr>
      <w:r w:rsidRPr="00BE590A">
        <w:rPr>
          <w:rFonts w:ascii="Times New Roman" w:eastAsia="Times New Roman" w:hAnsi="Times New Roman" w:cs="Times New Roman"/>
          <w:lang w:eastAsia="pl-PL"/>
        </w:rPr>
        <w:t xml:space="preserve">                               (data i podpis)</w:t>
      </w:r>
    </w:p>
    <w:p w:rsidR="000332FF" w:rsidRPr="00BE590A" w:rsidRDefault="000332FF" w:rsidP="000332FF">
      <w:pPr>
        <w:spacing w:after="0" w:line="240" w:lineRule="auto"/>
        <w:rPr>
          <w:rFonts w:ascii="Times New Roman" w:eastAsia="Times New Roman" w:hAnsi="Times New Roman" w:cs="Times New Roman"/>
          <w:lang w:eastAsia="pl-PL"/>
        </w:rPr>
      </w:pPr>
    </w:p>
    <w:p w:rsidR="000332FF" w:rsidRPr="00BE590A" w:rsidRDefault="000332FF" w:rsidP="000332FF">
      <w:pPr>
        <w:spacing w:after="0" w:line="240" w:lineRule="auto"/>
        <w:rPr>
          <w:rFonts w:ascii="Times New Roman" w:eastAsia="Times New Roman" w:hAnsi="Times New Roman" w:cs="Times New Roman"/>
          <w:lang w:eastAsia="pl-PL"/>
        </w:rPr>
      </w:pPr>
    </w:p>
    <w:p w:rsidR="000332FF" w:rsidRPr="001B563A" w:rsidRDefault="00CE30A9" w:rsidP="001B563A">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październik</w:t>
      </w:r>
      <w:r w:rsidR="000332FF" w:rsidRPr="00BE590A">
        <w:rPr>
          <w:rFonts w:ascii="Times New Roman" w:eastAsia="Times New Roman" w:hAnsi="Times New Roman" w:cs="Times New Roman"/>
          <w:b/>
          <w:lang w:eastAsia="pl-PL"/>
        </w:rPr>
        <w:t xml:space="preserve">  2021 r.</w:t>
      </w:r>
    </w:p>
    <w:p w:rsidR="000332FF" w:rsidRPr="003E4C08" w:rsidRDefault="000332FF" w:rsidP="000332FF">
      <w:pPr>
        <w:pStyle w:val="Default"/>
        <w:pageBreakBefore/>
        <w:rPr>
          <w:rFonts w:ascii="Times New Roman" w:hAnsi="Times New Roman" w:cs="Times New Roman"/>
          <w:color w:val="auto"/>
        </w:rPr>
      </w:pPr>
      <w:r w:rsidRPr="003E4C08">
        <w:rPr>
          <w:rFonts w:ascii="Times New Roman" w:hAnsi="Times New Roman" w:cs="Times New Roman"/>
          <w:b/>
          <w:bCs/>
          <w:color w:val="auto"/>
        </w:rPr>
        <w:lastRenderedPageBreak/>
        <w:t xml:space="preserve">1. Nazwa i adres zamawiającego </w:t>
      </w:r>
    </w:p>
    <w:p w:rsidR="000332FF" w:rsidRPr="00D062CD" w:rsidRDefault="000332FF" w:rsidP="000332FF">
      <w:pPr>
        <w:spacing w:after="0" w:line="240" w:lineRule="auto"/>
        <w:ind w:firstLine="705"/>
        <w:rPr>
          <w:rFonts w:ascii="Times New Roman" w:eastAsia="Times New Roman" w:hAnsi="Times New Roman" w:cs="Times New Roman"/>
          <w:sz w:val="18"/>
          <w:szCs w:val="18"/>
          <w:lang w:eastAsia="pl-PL"/>
        </w:rPr>
      </w:pPr>
    </w:p>
    <w:p w:rsidR="00D21D8E" w:rsidRPr="009137F8" w:rsidRDefault="00D21D8E" w:rsidP="00D21D8E">
      <w:pPr>
        <w:autoSpaceDE w:val="0"/>
        <w:autoSpaceDN w:val="0"/>
        <w:adjustRightInd w:val="0"/>
        <w:spacing w:after="0" w:line="240" w:lineRule="auto"/>
        <w:ind w:left="284"/>
        <w:rPr>
          <w:rFonts w:ascii="Times New Roman" w:hAnsi="Times New Roman" w:cs="Times New Roman"/>
          <w:b/>
          <w:bCs/>
          <w:color w:val="000000"/>
        </w:rPr>
      </w:pPr>
      <w:r w:rsidRPr="009137F8">
        <w:rPr>
          <w:rFonts w:ascii="Times New Roman" w:hAnsi="Times New Roman" w:cs="Times New Roman"/>
          <w:b/>
          <w:bCs/>
          <w:color w:val="000000"/>
        </w:rPr>
        <w:t>Gmina Szprotawa i jej jednostki organizacyjne</w:t>
      </w:r>
    </w:p>
    <w:p w:rsidR="00D21D8E" w:rsidRPr="009137F8" w:rsidRDefault="00D21D8E" w:rsidP="00D21D8E">
      <w:pPr>
        <w:autoSpaceDE w:val="0"/>
        <w:autoSpaceDN w:val="0"/>
        <w:adjustRightInd w:val="0"/>
        <w:spacing w:after="0" w:line="240" w:lineRule="auto"/>
        <w:ind w:left="284"/>
        <w:rPr>
          <w:rFonts w:ascii="Times New Roman" w:hAnsi="Times New Roman" w:cs="Times New Roman"/>
          <w:color w:val="000000"/>
        </w:rPr>
      </w:pPr>
      <w:r w:rsidRPr="009137F8">
        <w:rPr>
          <w:rFonts w:ascii="Times New Roman" w:hAnsi="Times New Roman" w:cs="Times New Roman"/>
          <w:color w:val="000000"/>
        </w:rPr>
        <w:t>Rynek 45,67-300 Szprotawa</w:t>
      </w:r>
    </w:p>
    <w:p w:rsidR="00D21D8E" w:rsidRPr="009137F8" w:rsidRDefault="00D21D8E" w:rsidP="00D21D8E">
      <w:pPr>
        <w:autoSpaceDE w:val="0"/>
        <w:autoSpaceDN w:val="0"/>
        <w:adjustRightInd w:val="0"/>
        <w:spacing w:after="0" w:line="240" w:lineRule="auto"/>
        <w:ind w:left="284"/>
        <w:rPr>
          <w:rFonts w:ascii="Times New Roman" w:hAnsi="Times New Roman" w:cs="Times New Roman"/>
          <w:color w:val="000000"/>
        </w:rPr>
      </w:pPr>
      <w:r w:rsidRPr="009137F8">
        <w:rPr>
          <w:rFonts w:ascii="Times New Roman" w:hAnsi="Times New Roman" w:cs="Times New Roman"/>
          <w:color w:val="000000"/>
        </w:rPr>
        <w:t>tel. 68/3760580</w:t>
      </w:r>
    </w:p>
    <w:p w:rsidR="00D21D8E" w:rsidRPr="009137F8" w:rsidRDefault="00D21D8E" w:rsidP="00D21D8E">
      <w:pPr>
        <w:autoSpaceDE w:val="0"/>
        <w:autoSpaceDN w:val="0"/>
        <w:adjustRightInd w:val="0"/>
        <w:spacing w:after="0" w:line="240" w:lineRule="auto"/>
        <w:ind w:left="284"/>
        <w:rPr>
          <w:rFonts w:ascii="Times New Roman" w:hAnsi="Times New Roman" w:cs="Times New Roman"/>
          <w:color w:val="000000"/>
        </w:rPr>
      </w:pPr>
      <w:r w:rsidRPr="009137F8">
        <w:rPr>
          <w:rFonts w:ascii="Times New Roman" w:hAnsi="Times New Roman" w:cs="Times New Roman"/>
          <w:b/>
          <w:bCs/>
          <w:color w:val="000000"/>
        </w:rPr>
        <w:t xml:space="preserve">NIP: </w:t>
      </w:r>
      <w:r w:rsidRPr="009137F8">
        <w:rPr>
          <w:rFonts w:ascii="Times New Roman" w:hAnsi="Times New Roman" w:cs="Times New Roman"/>
          <w:color w:val="000000"/>
        </w:rPr>
        <w:t>924_10_00-696</w:t>
      </w:r>
    </w:p>
    <w:p w:rsidR="00D21D8E" w:rsidRPr="009137F8" w:rsidRDefault="00D21D8E" w:rsidP="00D21D8E">
      <w:pPr>
        <w:autoSpaceDE w:val="0"/>
        <w:autoSpaceDN w:val="0"/>
        <w:adjustRightInd w:val="0"/>
        <w:spacing w:after="0" w:line="240" w:lineRule="auto"/>
        <w:ind w:left="284"/>
        <w:rPr>
          <w:rFonts w:ascii="Times New Roman" w:hAnsi="Times New Roman" w:cs="Times New Roman"/>
          <w:b/>
          <w:bCs/>
          <w:color w:val="000000"/>
        </w:rPr>
      </w:pPr>
      <w:r w:rsidRPr="009137F8">
        <w:rPr>
          <w:rFonts w:ascii="Times New Roman" w:hAnsi="Times New Roman" w:cs="Times New Roman"/>
          <w:b/>
          <w:bCs/>
          <w:color w:val="000000"/>
        </w:rPr>
        <w:t>godziny pracy Zamawiającego:</w:t>
      </w:r>
    </w:p>
    <w:p w:rsidR="00D21D8E" w:rsidRPr="009137F8" w:rsidRDefault="00D21D8E" w:rsidP="00D21D8E">
      <w:pPr>
        <w:autoSpaceDE w:val="0"/>
        <w:autoSpaceDN w:val="0"/>
        <w:adjustRightInd w:val="0"/>
        <w:spacing w:after="0" w:line="240" w:lineRule="auto"/>
        <w:ind w:left="284"/>
        <w:rPr>
          <w:rFonts w:ascii="Times New Roman" w:hAnsi="Times New Roman" w:cs="Times New Roman"/>
          <w:color w:val="000000"/>
        </w:rPr>
      </w:pPr>
      <w:r w:rsidRPr="009137F8">
        <w:rPr>
          <w:rFonts w:ascii="Times New Roman" w:hAnsi="Times New Roman" w:cs="Times New Roman"/>
          <w:color w:val="000000"/>
        </w:rPr>
        <w:t>w poniedziałek od 8:00 do 1600</w:t>
      </w:r>
    </w:p>
    <w:p w:rsidR="00D21D8E" w:rsidRPr="009137F8" w:rsidRDefault="00D21D8E" w:rsidP="00D21D8E">
      <w:pPr>
        <w:autoSpaceDE w:val="0"/>
        <w:autoSpaceDN w:val="0"/>
        <w:adjustRightInd w:val="0"/>
        <w:spacing w:after="0" w:line="240" w:lineRule="auto"/>
        <w:ind w:left="284"/>
        <w:rPr>
          <w:rFonts w:ascii="Times New Roman" w:hAnsi="Times New Roman" w:cs="Times New Roman"/>
          <w:color w:val="000000"/>
        </w:rPr>
      </w:pPr>
      <w:r w:rsidRPr="009137F8">
        <w:rPr>
          <w:rFonts w:ascii="Times New Roman" w:hAnsi="Times New Roman" w:cs="Times New Roman"/>
          <w:color w:val="000000"/>
        </w:rPr>
        <w:t>od wtorku do piątku od 7:00 do 15:00</w:t>
      </w:r>
    </w:p>
    <w:p w:rsidR="000332FF" w:rsidRPr="00D062CD" w:rsidRDefault="000332FF" w:rsidP="000332FF">
      <w:pPr>
        <w:pStyle w:val="Default"/>
        <w:rPr>
          <w:rFonts w:ascii="Times New Roman" w:hAnsi="Times New Roman" w:cs="Times New Roman"/>
          <w:color w:val="auto"/>
          <w:sz w:val="20"/>
          <w:szCs w:val="20"/>
        </w:rPr>
      </w:pPr>
    </w:p>
    <w:p w:rsidR="000332FF" w:rsidRPr="003E4C0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b/>
          <w:bCs/>
          <w:color w:val="auto"/>
          <w:sz w:val="22"/>
          <w:szCs w:val="22"/>
        </w:rPr>
      </w:pPr>
      <w:r w:rsidRPr="009137F8">
        <w:rPr>
          <w:rFonts w:ascii="Times New Roman" w:hAnsi="Times New Roman" w:cs="Times New Roman"/>
          <w:b/>
          <w:bCs/>
          <w:color w:val="auto"/>
          <w:sz w:val="22"/>
          <w:szCs w:val="22"/>
        </w:rPr>
        <w:t xml:space="preserve">1.2. Strona internetowa prowadzonego postępowania, sposób komunikacji : </w:t>
      </w:r>
    </w:p>
    <w:p w:rsidR="000332FF" w:rsidRPr="009137F8" w:rsidRDefault="000332FF" w:rsidP="000332FF">
      <w:pPr>
        <w:pStyle w:val="Default"/>
        <w:rPr>
          <w:rFonts w:ascii="Times New Roman" w:hAnsi="Times New Roman" w:cs="Times New Roman"/>
          <w:b/>
          <w:bCs/>
          <w:color w:val="auto"/>
          <w:sz w:val="22"/>
          <w:szCs w:val="22"/>
        </w:rPr>
      </w:pPr>
    </w:p>
    <w:p w:rsidR="000332FF" w:rsidRPr="009137F8"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bCs/>
          <w:iCs/>
          <w:lang w:eastAsia="pl-PL"/>
        </w:rPr>
      </w:pPr>
      <w:r w:rsidRPr="009137F8">
        <w:rPr>
          <w:rFonts w:ascii="Times New Roman" w:eastAsia="Times New Roman" w:hAnsi="Times New Roman" w:cs="Times New Roman"/>
          <w:lang w:eastAsia="pl-PL"/>
        </w:rPr>
        <w:t xml:space="preserve">W postępowaniu o udzielenie zamówienia  komunikacja między Zamawiającym </w:t>
      </w:r>
      <w:r w:rsidRPr="009137F8">
        <w:rPr>
          <w:rFonts w:ascii="Times New Roman" w:eastAsia="Times New Roman" w:hAnsi="Times New Roman" w:cs="Times New Roman"/>
          <w:lang w:eastAsia="pl-PL"/>
        </w:rPr>
        <w:br/>
        <w:t xml:space="preserve">a Wykonawcami odbywa się przy użyciu miniPortalu </w:t>
      </w:r>
      <w:hyperlink r:id="rId8" w:history="1">
        <w:r w:rsidRPr="009137F8">
          <w:rPr>
            <w:rFonts w:ascii="Times New Roman" w:eastAsia="Times New Roman" w:hAnsi="Times New Roman" w:cs="Times New Roman"/>
            <w:u w:val="single"/>
            <w:lang w:eastAsia="pl-PL"/>
          </w:rPr>
          <w:t>https://miniportal.uzp.gov.pl/</w:t>
        </w:r>
      </w:hyperlink>
      <w:r w:rsidRPr="009137F8">
        <w:rPr>
          <w:rFonts w:ascii="Times New Roman" w:eastAsia="Times New Roman" w:hAnsi="Times New Roman" w:cs="Times New Roman"/>
          <w:lang w:eastAsia="pl-PL"/>
        </w:rPr>
        <w:t xml:space="preserve"> , ePUAPu </w:t>
      </w:r>
      <w:hyperlink r:id="rId9" w:history="1">
        <w:r w:rsidRPr="009137F8">
          <w:rPr>
            <w:rFonts w:ascii="Times New Roman" w:eastAsia="Times New Roman" w:hAnsi="Times New Roman" w:cs="Times New Roman"/>
            <w:u w:val="single"/>
            <w:lang w:eastAsia="pl-PL"/>
          </w:rPr>
          <w:t>https://epuap.gov.pl/wps/portal</w:t>
        </w:r>
      </w:hyperlink>
      <w:r w:rsidRPr="009137F8">
        <w:rPr>
          <w:rFonts w:ascii="Times New Roman" w:eastAsia="Times New Roman" w:hAnsi="Times New Roman" w:cs="Times New Roman"/>
          <w:lang w:eastAsia="pl-PL"/>
        </w:rPr>
        <w:t>, poczty elektronicznej oraz strony internetowej Zamawiającego:</w:t>
      </w:r>
      <w:r w:rsidRPr="009137F8">
        <w:rPr>
          <w:rFonts w:ascii="Times New Roman" w:eastAsia="Times New Roman" w:hAnsi="Times New Roman" w:cs="Times New Roman"/>
          <w:b/>
          <w:color w:val="000000"/>
          <w:lang w:eastAsia="pl-PL"/>
        </w:rPr>
        <w:t xml:space="preserve"> bip.wrota.lubuskie.pl/ugszprotawa/</w:t>
      </w:r>
      <w:r w:rsidRPr="009137F8">
        <w:rPr>
          <w:rFonts w:ascii="Times New Roman" w:eastAsia="Times New Roman" w:hAnsi="Times New Roman" w:cs="Times New Roman"/>
          <w:b/>
          <w:bCs/>
          <w:color w:val="000000"/>
          <w:lang w:eastAsia="pl-PL"/>
        </w:rPr>
        <w:t xml:space="preserve">pl  </w:t>
      </w:r>
    </w:p>
    <w:p w:rsidR="000332FF" w:rsidRPr="009137F8"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lang w:eastAsia="pl-PL"/>
        </w:rPr>
      </w:pPr>
      <w:r w:rsidRPr="009137F8">
        <w:rPr>
          <w:rFonts w:ascii="Times New Roman" w:eastAsia="Times New Roman" w:hAnsi="Times New Roman" w:cs="Times New Roman"/>
          <w:lang w:eastAsia="pl-PL"/>
        </w:rPr>
        <w:t>Zamawiający wyznacza następujące osoby do kontaktu z Wykonawcami:</w:t>
      </w:r>
    </w:p>
    <w:p w:rsidR="000332FF" w:rsidRPr="009137F8" w:rsidRDefault="000332FF" w:rsidP="004C087E">
      <w:pPr>
        <w:overflowPunct w:val="0"/>
        <w:autoSpaceDE w:val="0"/>
        <w:autoSpaceDN w:val="0"/>
        <w:adjustRightInd w:val="0"/>
        <w:spacing w:before="120" w:after="0" w:line="240" w:lineRule="auto"/>
        <w:ind w:left="426"/>
        <w:jc w:val="both"/>
        <w:rPr>
          <w:rFonts w:ascii="Times New Roman" w:eastAsia="Times New Roman" w:hAnsi="Times New Roman" w:cs="Times New Roman"/>
          <w:lang w:eastAsia="pl-PL"/>
        </w:rPr>
      </w:pPr>
      <w:r w:rsidRPr="009137F8">
        <w:rPr>
          <w:rFonts w:ascii="Times New Roman" w:eastAsia="Times New Roman" w:hAnsi="Times New Roman" w:cs="Times New Roman"/>
          <w:lang w:eastAsia="pl-PL"/>
        </w:rPr>
        <w:t>L</w:t>
      </w:r>
      <w:r w:rsidR="00976E9A" w:rsidRPr="009137F8">
        <w:rPr>
          <w:rFonts w:ascii="Times New Roman" w:eastAsia="Times New Roman" w:hAnsi="Times New Roman" w:cs="Times New Roman"/>
          <w:lang w:eastAsia="pl-PL"/>
        </w:rPr>
        <w:t>itwinka Jan – Kierownik Wydziału Inwestycji i Infrastruktury</w:t>
      </w:r>
      <w:r w:rsidRPr="009137F8">
        <w:rPr>
          <w:rFonts w:ascii="Times New Roman" w:eastAsia="Times New Roman" w:hAnsi="Times New Roman" w:cs="Times New Roman"/>
          <w:lang w:eastAsia="pl-PL"/>
        </w:rPr>
        <w:t xml:space="preserve">, tel. </w:t>
      </w:r>
      <w:r w:rsidR="004C087E" w:rsidRPr="009137F8">
        <w:rPr>
          <w:rFonts w:ascii="Times New Roman" w:eastAsia="Times New Roman" w:hAnsi="Times New Roman" w:cs="Times New Roman"/>
          <w:lang w:eastAsia="pl-PL"/>
        </w:rPr>
        <w:t xml:space="preserve">   </w:t>
      </w:r>
      <w:r w:rsidRPr="009137F8">
        <w:rPr>
          <w:rFonts w:ascii="Times New Roman" w:eastAsia="Times New Roman" w:hAnsi="Times New Roman" w:cs="Times New Roman"/>
          <w:lang w:eastAsia="pl-PL"/>
        </w:rPr>
        <w:t xml:space="preserve">68/3760792; </w:t>
      </w:r>
      <w:hyperlink r:id="rId10" w:history="1">
        <w:r w:rsidRPr="009137F8">
          <w:rPr>
            <w:rFonts w:ascii="Times New Roman" w:eastAsia="Times New Roman" w:hAnsi="Times New Roman" w:cs="Times New Roman"/>
            <w:color w:val="0563C1"/>
            <w:u w:val="single"/>
            <w:lang w:eastAsia="pl-PL"/>
          </w:rPr>
          <w:t>j.litwinka@szprotawa-um.pl</w:t>
        </w:r>
      </w:hyperlink>
      <w:r w:rsidRPr="009137F8">
        <w:rPr>
          <w:rFonts w:ascii="Times New Roman" w:eastAsia="Times New Roman" w:hAnsi="Times New Roman" w:cs="Times New Roman"/>
          <w:lang w:eastAsia="pl-PL"/>
        </w:rPr>
        <w:t xml:space="preserve">  </w:t>
      </w:r>
    </w:p>
    <w:p w:rsidR="000332FF" w:rsidRPr="009137F8" w:rsidRDefault="004C087E" w:rsidP="004C087E">
      <w:pPr>
        <w:overflowPunct w:val="0"/>
        <w:autoSpaceDE w:val="0"/>
        <w:autoSpaceDN w:val="0"/>
        <w:adjustRightInd w:val="0"/>
        <w:spacing w:after="0" w:line="240" w:lineRule="auto"/>
        <w:jc w:val="both"/>
        <w:rPr>
          <w:rFonts w:ascii="Times New Roman" w:eastAsia="Times New Roman" w:hAnsi="Times New Roman" w:cs="Times New Roman"/>
          <w:lang w:val="en-US" w:eastAsia="pl-PL"/>
        </w:rPr>
      </w:pPr>
      <w:r w:rsidRPr="009137F8">
        <w:rPr>
          <w:rFonts w:ascii="Times New Roman" w:eastAsia="Times New Roman" w:hAnsi="Times New Roman" w:cs="Times New Roman"/>
          <w:lang w:eastAsia="pl-PL"/>
        </w:rPr>
        <w:t xml:space="preserve">        </w:t>
      </w:r>
      <w:r w:rsidR="000332FF" w:rsidRPr="009137F8">
        <w:rPr>
          <w:rFonts w:ascii="Times New Roman" w:eastAsia="Times New Roman" w:hAnsi="Times New Roman" w:cs="Times New Roman"/>
          <w:lang w:eastAsia="pl-PL"/>
        </w:rPr>
        <w:t xml:space="preserve">Rzeszutek Marek, – Inspektor ds. zamówień  publicznych. </w:t>
      </w:r>
      <w:r w:rsidR="000332FF" w:rsidRPr="009137F8">
        <w:rPr>
          <w:rFonts w:ascii="Times New Roman" w:eastAsia="Times New Roman" w:hAnsi="Times New Roman" w:cs="Times New Roman"/>
          <w:lang w:val="en-US" w:eastAsia="pl-PL"/>
        </w:rPr>
        <w:t>Tel. 68/3760580</w:t>
      </w:r>
    </w:p>
    <w:p w:rsidR="000332FF" w:rsidRPr="009137F8" w:rsidRDefault="00976E9A" w:rsidP="00976E9A">
      <w:pPr>
        <w:autoSpaceDE w:val="0"/>
        <w:autoSpaceDN w:val="0"/>
        <w:spacing w:after="0" w:line="240" w:lineRule="auto"/>
        <w:jc w:val="both"/>
        <w:rPr>
          <w:rFonts w:ascii="Times New Roman" w:eastAsia="Times New Roman" w:hAnsi="Times New Roman" w:cs="Times New Roman"/>
          <w:lang w:val="en-US" w:eastAsia="pl-PL"/>
        </w:rPr>
      </w:pPr>
      <w:r w:rsidRPr="009137F8">
        <w:rPr>
          <w:rFonts w:ascii="Times New Roman" w:hAnsi="Times New Roman" w:cs="Times New Roman"/>
          <w:lang w:val="en-US"/>
        </w:rPr>
        <w:t xml:space="preserve">        </w:t>
      </w:r>
      <w:hyperlink r:id="rId11" w:history="1">
        <w:r w:rsidR="000332FF" w:rsidRPr="009137F8">
          <w:rPr>
            <w:rFonts w:ascii="Times New Roman" w:eastAsia="Times New Roman" w:hAnsi="Times New Roman" w:cs="Times New Roman"/>
            <w:color w:val="0563C1"/>
            <w:u w:val="single"/>
            <w:lang w:val="en-US" w:eastAsia="pl-PL"/>
          </w:rPr>
          <w:t>m.rzeszutek@szprotawa-um.pl</w:t>
        </w:r>
      </w:hyperlink>
      <w:r w:rsidR="000332FF" w:rsidRPr="009137F8">
        <w:rPr>
          <w:rFonts w:ascii="Times New Roman" w:eastAsia="Times New Roman" w:hAnsi="Times New Roman" w:cs="Times New Roman"/>
          <w:lang w:val="en-US" w:eastAsia="pl-PL"/>
        </w:rPr>
        <w:t xml:space="preserve">  </w:t>
      </w:r>
    </w:p>
    <w:p w:rsidR="000332FF" w:rsidRPr="009137F8" w:rsidRDefault="000332FF" w:rsidP="000332FF">
      <w:pPr>
        <w:pStyle w:val="Default"/>
        <w:rPr>
          <w:rFonts w:ascii="Times New Roman" w:hAnsi="Times New Roman" w:cs="Times New Roman"/>
          <w:color w:val="auto"/>
          <w:sz w:val="22"/>
          <w:szCs w:val="22"/>
          <w:lang w:val="en-US"/>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2. Tryb udzielenia zamówienia </w:t>
      </w:r>
    </w:p>
    <w:p w:rsidR="000332FF" w:rsidRPr="009137F8" w:rsidRDefault="000332FF" w:rsidP="000332FF">
      <w:pPr>
        <w:pStyle w:val="Default"/>
        <w:rPr>
          <w:rFonts w:ascii="Times New Roman" w:hAnsi="Times New Roman" w:cs="Times New Roman"/>
          <w:b/>
          <w:bCs/>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2.1. </w:t>
      </w:r>
      <w:r w:rsidRPr="009137F8">
        <w:rPr>
          <w:rFonts w:ascii="Times New Roman" w:hAnsi="Times New Roman" w:cs="Times New Roman"/>
          <w:color w:val="auto"/>
          <w:sz w:val="22"/>
          <w:szCs w:val="22"/>
        </w:rPr>
        <w:t xml:space="preserve">Postępowanie o udzielenie zamówienia publicznego prowadzone jest w trybie podstawowym, na podstawie art. 275 pkt 1 ustawy z dnia 11 września 2019 r. – Prawo zamówień publicznych </w:t>
      </w:r>
      <w:r w:rsidRPr="001C56A6">
        <w:rPr>
          <w:rFonts w:ascii="Times New Roman" w:hAnsi="Times New Roman" w:cs="Times New Roman"/>
          <w:color w:val="auto"/>
          <w:sz w:val="22"/>
          <w:szCs w:val="22"/>
        </w:rPr>
        <w:t>(</w:t>
      </w:r>
      <w:r w:rsidR="001C56A6" w:rsidRPr="001C56A6">
        <w:rPr>
          <w:rFonts w:ascii="Times New Roman" w:hAnsi="Times New Roman" w:cs="Times New Roman"/>
          <w:color w:val="auto"/>
          <w:sz w:val="22"/>
          <w:szCs w:val="22"/>
        </w:rPr>
        <w:t>t.j.</w:t>
      </w:r>
      <w:r w:rsidR="001C56A6" w:rsidRPr="001C56A6">
        <w:rPr>
          <w:rFonts w:ascii="Times New Roman" w:hAnsi="Times New Roman" w:cs="Times New Roman"/>
          <w:sz w:val="22"/>
          <w:szCs w:val="22"/>
        </w:rPr>
        <w:t>Dz. U</w:t>
      </w:r>
      <w:r w:rsidR="001C56A6" w:rsidRPr="001C56A6">
        <w:rPr>
          <w:rFonts w:ascii="Times New Roman" w:hAnsi="Times New Roman" w:cs="Times New Roman"/>
          <w:color w:val="auto"/>
          <w:sz w:val="22"/>
          <w:szCs w:val="22"/>
        </w:rPr>
        <w:t>. z 2021 r., poz. 1129 i 1598</w:t>
      </w:r>
      <w:r w:rsidRPr="001C56A6">
        <w:rPr>
          <w:rFonts w:ascii="Times New Roman" w:hAnsi="Times New Roman" w:cs="Times New Roman"/>
          <w:color w:val="auto"/>
          <w:sz w:val="22"/>
          <w:szCs w:val="22"/>
        </w:rPr>
        <w:t>)</w:t>
      </w:r>
      <w:r w:rsidRPr="009137F8">
        <w:rPr>
          <w:rFonts w:ascii="Times New Roman" w:hAnsi="Times New Roman" w:cs="Times New Roman"/>
          <w:color w:val="auto"/>
          <w:sz w:val="22"/>
          <w:szCs w:val="22"/>
        </w:rPr>
        <w:t xml:space="preserve">, zwanej dalej także „Pzp”. </w:t>
      </w: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2.2. </w:t>
      </w:r>
      <w:r w:rsidRPr="009137F8">
        <w:rPr>
          <w:rFonts w:ascii="Times New Roman" w:hAnsi="Times New Roman" w:cs="Times New Roman"/>
          <w:color w:val="auto"/>
          <w:sz w:val="22"/>
          <w:szCs w:val="22"/>
        </w:rPr>
        <w:t xml:space="preserve">Szacunkowa wartość przedmiotowego zamówienia nie przekracza progów unijnych o jakich mowa w art. 3 ustawy Pzp. </w:t>
      </w:r>
    </w:p>
    <w:p w:rsidR="000332FF" w:rsidRPr="009137F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3. Informacja, czy zamawiający przywiduje wybór najkorzystniejszej oferty z możliwością prowadzenia negocjacji </w:t>
      </w:r>
    </w:p>
    <w:p w:rsidR="000332FF" w:rsidRPr="009137F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color w:val="auto"/>
          <w:sz w:val="22"/>
          <w:szCs w:val="22"/>
        </w:rPr>
        <w:t xml:space="preserve">Zamawiający nie przewiduje wyboru najkorzystniejszej oferty z możliwością prowadzenia negocjacji. </w:t>
      </w:r>
    </w:p>
    <w:p w:rsidR="000332FF" w:rsidRPr="009137F8" w:rsidRDefault="000332FF" w:rsidP="000332FF">
      <w:pPr>
        <w:pStyle w:val="Default"/>
        <w:rPr>
          <w:rFonts w:ascii="Times New Roman" w:hAnsi="Times New Roman" w:cs="Times New Roman"/>
          <w:b/>
          <w:bCs/>
          <w:color w:val="auto"/>
          <w:sz w:val="22"/>
          <w:szCs w:val="22"/>
        </w:rPr>
      </w:pPr>
    </w:p>
    <w:p w:rsidR="000F5772" w:rsidRPr="009137F8" w:rsidRDefault="000332FF" w:rsidP="000332FF">
      <w:pPr>
        <w:pStyle w:val="Default"/>
        <w:rPr>
          <w:rFonts w:ascii="Times New Roman" w:hAnsi="Times New Roman" w:cs="Times New Roman"/>
          <w:b/>
          <w:bCs/>
          <w:color w:val="auto"/>
          <w:sz w:val="22"/>
          <w:szCs w:val="22"/>
        </w:rPr>
      </w:pPr>
      <w:r w:rsidRPr="009137F8">
        <w:rPr>
          <w:rFonts w:ascii="Times New Roman" w:hAnsi="Times New Roman" w:cs="Times New Roman"/>
          <w:b/>
          <w:bCs/>
          <w:color w:val="auto"/>
          <w:sz w:val="22"/>
          <w:szCs w:val="22"/>
        </w:rPr>
        <w:t>4. Opis przedmiotu zamówienia</w:t>
      </w:r>
    </w:p>
    <w:p w:rsidR="000332FF" w:rsidRPr="009137F8" w:rsidRDefault="000332FF" w:rsidP="000332FF">
      <w:pPr>
        <w:pStyle w:val="Default"/>
        <w:rPr>
          <w:rFonts w:ascii="Times New Roman" w:hAnsi="Times New Roman" w:cs="Times New Roman"/>
          <w:b/>
          <w:bCs/>
          <w:color w:val="auto"/>
          <w:sz w:val="22"/>
          <w:szCs w:val="22"/>
        </w:rPr>
      </w:pPr>
      <w:r w:rsidRPr="009137F8">
        <w:rPr>
          <w:rFonts w:ascii="Times New Roman" w:hAnsi="Times New Roman" w:cs="Times New Roman"/>
          <w:b/>
          <w:bCs/>
          <w:color w:val="auto"/>
          <w:sz w:val="22"/>
          <w:szCs w:val="22"/>
        </w:rPr>
        <w:t xml:space="preserve"> </w:t>
      </w:r>
    </w:p>
    <w:p w:rsidR="009E2418" w:rsidRPr="009137F8" w:rsidRDefault="009E2418" w:rsidP="000332FF">
      <w:pPr>
        <w:pStyle w:val="Default"/>
        <w:rPr>
          <w:rFonts w:ascii="Times New Roman" w:hAnsi="Times New Roman" w:cs="Times New Roman"/>
          <w:color w:val="auto"/>
          <w:sz w:val="22"/>
          <w:szCs w:val="22"/>
        </w:rPr>
      </w:pPr>
      <w:r w:rsidRPr="009137F8">
        <w:rPr>
          <w:rFonts w:ascii="Times New Roman" w:hAnsi="Times New Roman" w:cs="Times New Roman"/>
          <w:color w:val="auto"/>
          <w:sz w:val="22"/>
          <w:szCs w:val="22"/>
        </w:rPr>
        <w:t>4.1 Zamawiający dokonuje podziału przedmiotu zamówienia na następujące części:</w:t>
      </w:r>
    </w:p>
    <w:p w:rsidR="00AD484C" w:rsidRPr="009137F8" w:rsidRDefault="00AD484C" w:rsidP="00AD484C">
      <w:pPr>
        <w:jc w:val="both"/>
        <w:rPr>
          <w:rFonts w:ascii="Times New Roman" w:hAnsi="Times New Roman" w:cs="Times New Roman"/>
          <w:b/>
          <w:bCs/>
        </w:rPr>
      </w:pPr>
    </w:p>
    <w:p w:rsidR="00AD484C" w:rsidRPr="009137F8" w:rsidRDefault="00AD484C" w:rsidP="00AD484C">
      <w:pPr>
        <w:jc w:val="both"/>
        <w:rPr>
          <w:rFonts w:ascii="Times New Roman" w:eastAsia="Times New Roman" w:hAnsi="Times New Roman" w:cs="Times New Roman"/>
          <w:lang w:eastAsia="pl-PL"/>
        </w:rPr>
      </w:pPr>
      <w:r w:rsidRPr="009137F8">
        <w:rPr>
          <w:rFonts w:ascii="Times New Roman" w:eastAsia="Times New Roman" w:hAnsi="Times New Roman" w:cs="Times New Roman"/>
          <w:lang w:eastAsia="pl-PL"/>
        </w:rPr>
        <w:t xml:space="preserve">Celem wprowadzenia  podziału zamówień na części jest zwiększenie udziału sektora małych i średnich przedsiębiorstw (MŚP) w rynku zamówień publicznych. Całość niniejszego zamówienia jest dostosowana do potrzeb małych i średnich przedsiębiorstw </w:t>
      </w:r>
    </w:p>
    <w:p w:rsidR="009E2418" w:rsidRPr="009137F8" w:rsidRDefault="009E2418" w:rsidP="000332FF">
      <w:pPr>
        <w:pStyle w:val="Default"/>
        <w:rPr>
          <w:rFonts w:ascii="Times New Roman" w:hAnsi="Times New Roman" w:cs="Times New Roman"/>
          <w:color w:val="auto"/>
          <w:sz w:val="22"/>
          <w:szCs w:val="22"/>
        </w:rPr>
      </w:pPr>
    </w:p>
    <w:p w:rsidR="009E2418" w:rsidRPr="009137F8" w:rsidRDefault="009E2418" w:rsidP="009E2418">
      <w:pPr>
        <w:spacing w:line="312" w:lineRule="auto"/>
        <w:jc w:val="both"/>
        <w:rPr>
          <w:rFonts w:ascii="Times New Roman" w:hAnsi="Times New Roman" w:cs="Times New Roman"/>
          <w:b/>
        </w:rPr>
      </w:pPr>
      <w:r w:rsidRPr="009137F8">
        <w:rPr>
          <w:rFonts w:ascii="Times New Roman" w:hAnsi="Times New Roman" w:cs="Times New Roman"/>
          <w:b/>
        </w:rPr>
        <w:t>Część I zamówienia : Dostawa</w:t>
      </w:r>
      <w:r w:rsidR="009D4D87" w:rsidRPr="009137F8">
        <w:rPr>
          <w:rFonts w:ascii="Times New Roman" w:hAnsi="Times New Roman" w:cs="Times New Roman"/>
          <w:b/>
        </w:rPr>
        <w:t xml:space="preserve"> i instalacja</w:t>
      </w:r>
      <w:r w:rsidRPr="009137F8">
        <w:rPr>
          <w:rFonts w:ascii="Times New Roman" w:hAnsi="Times New Roman" w:cs="Times New Roman"/>
          <w:b/>
        </w:rPr>
        <w:t xml:space="preserve"> Zintegrowanego System Alarmowania i Ochrony Ludności</w:t>
      </w:r>
    </w:p>
    <w:p w:rsidR="000F5772" w:rsidRPr="009137F8" w:rsidRDefault="001E27CF" w:rsidP="000F5772">
      <w:pPr>
        <w:spacing w:line="312" w:lineRule="auto"/>
        <w:ind w:left="709"/>
        <w:jc w:val="both"/>
        <w:rPr>
          <w:rFonts w:ascii="Times New Roman" w:hAnsi="Times New Roman" w:cs="Times New Roman"/>
        </w:rPr>
      </w:pPr>
      <w:r>
        <w:rPr>
          <w:rFonts w:ascii="Times New Roman" w:hAnsi="Times New Roman" w:cs="Times New Roman"/>
        </w:rPr>
        <w:t>S</w:t>
      </w:r>
      <w:r w:rsidR="000F5772" w:rsidRPr="009137F8">
        <w:rPr>
          <w:rFonts w:ascii="Times New Roman" w:hAnsi="Times New Roman" w:cs="Times New Roman"/>
        </w:rPr>
        <w:t>ystem syren elektronicznych pracujących w systemie PSP i OC przeznaczony do integracji systemów analogowych i cyfrowych. Architektura planowanego systemu</w:t>
      </w:r>
    </w:p>
    <w:p w:rsidR="000F5772" w:rsidRPr="009137F8" w:rsidRDefault="000F5772" w:rsidP="000F5772">
      <w:pPr>
        <w:spacing w:line="312" w:lineRule="auto"/>
        <w:ind w:left="709"/>
        <w:jc w:val="both"/>
        <w:rPr>
          <w:rFonts w:ascii="Times New Roman" w:hAnsi="Times New Roman" w:cs="Times New Roman"/>
        </w:rPr>
      </w:pPr>
      <w:r w:rsidRPr="009137F8">
        <w:rPr>
          <w:rFonts w:ascii="Times New Roman" w:hAnsi="Times New Roman" w:cs="Times New Roman"/>
        </w:rPr>
        <w:lastRenderedPageBreak/>
        <w:t xml:space="preserve">- Centrala sterująca dyspozytorska  CS stanowiska CZK Miasta i Gminy Szprotawa </w:t>
      </w:r>
    </w:p>
    <w:p w:rsidR="000F5772" w:rsidRPr="009137F8" w:rsidRDefault="000F5772" w:rsidP="000F5772">
      <w:pPr>
        <w:spacing w:line="312" w:lineRule="auto"/>
        <w:ind w:left="709"/>
        <w:jc w:val="both"/>
        <w:rPr>
          <w:rFonts w:ascii="Times New Roman" w:hAnsi="Times New Roman" w:cs="Times New Roman"/>
        </w:rPr>
      </w:pPr>
      <w:r w:rsidRPr="009137F8">
        <w:rPr>
          <w:rFonts w:ascii="Times New Roman" w:hAnsi="Times New Roman" w:cs="Times New Roman"/>
        </w:rPr>
        <w:t>- Siedem punktów alarmowych PA</w:t>
      </w:r>
    </w:p>
    <w:p w:rsidR="000F5772" w:rsidRPr="009137F8" w:rsidRDefault="000F5772" w:rsidP="000F5772">
      <w:pPr>
        <w:spacing w:line="312" w:lineRule="auto"/>
        <w:ind w:left="709"/>
        <w:jc w:val="both"/>
        <w:rPr>
          <w:rFonts w:ascii="Times New Roman" w:hAnsi="Times New Roman" w:cs="Times New Roman"/>
        </w:rPr>
      </w:pPr>
      <w:r w:rsidRPr="009137F8">
        <w:rPr>
          <w:rFonts w:ascii="Times New Roman" w:hAnsi="Times New Roman" w:cs="Times New Roman"/>
        </w:rPr>
        <w:t>Zestaw Zawiera:</w:t>
      </w:r>
    </w:p>
    <w:p w:rsidR="000F5772" w:rsidRPr="009137F8" w:rsidRDefault="000F5772" w:rsidP="000F5772">
      <w:pPr>
        <w:ind w:left="709"/>
        <w:rPr>
          <w:rFonts w:ascii="Times New Roman" w:hAnsi="Times New Roman" w:cs="Times New Roman"/>
        </w:rPr>
      </w:pPr>
      <w:r w:rsidRPr="009137F8">
        <w:rPr>
          <w:rFonts w:ascii="Times New Roman" w:hAnsi="Times New Roman" w:cs="Times New Roman"/>
        </w:rPr>
        <w:t xml:space="preserve">Centrala sterująca  - miejsko/gminna centrala alarmowa systemu SR/IP do sterowania syrenami (FDMA/TDMA, IP(VPN), DSP-50, RSSS-2000/3000) w wersji skrzynkowej zawiera: </w:t>
      </w:r>
    </w:p>
    <w:p w:rsidR="000F5772" w:rsidRPr="009137F8" w:rsidRDefault="000F5772" w:rsidP="000F5772">
      <w:pPr>
        <w:ind w:left="709"/>
        <w:rPr>
          <w:rFonts w:ascii="Times New Roman" w:hAnsi="Times New Roman" w:cs="Times New Roman"/>
        </w:rPr>
      </w:pPr>
      <w:r w:rsidRPr="009137F8">
        <w:rPr>
          <w:rFonts w:ascii="Times New Roman" w:hAnsi="Times New Roman" w:cs="Times New Roman"/>
        </w:rPr>
        <w:t xml:space="preserve">Centrala sterująca  - miejsko/gminna centrala alarmowa systemu SR/IP do sterowania syrenami (FDMA/TDMA, IP(VPN), DSP-50, RSSS-2000/3000) w wersji skrzynkowej zawiera: </w:t>
      </w:r>
    </w:p>
    <w:p w:rsidR="000F5772" w:rsidRPr="009137F8" w:rsidRDefault="000F5772" w:rsidP="000F5772">
      <w:pPr>
        <w:pStyle w:val="Akapitzlist"/>
        <w:numPr>
          <w:ilvl w:val="0"/>
          <w:numId w:val="11"/>
        </w:numPr>
        <w:spacing w:after="160" w:line="252" w:lineRule="auto"/>
        <w:ind w:left="709" w:firstLine="0"/>
        <w:rPr>
          <w:rFonts w:ascii="Times New Roman" w:hAnsi="Times New Roman" w:cs="Times New Roman"/>
        </w:rPr>
      </w:pPr>
      <w:r w:rsidRPr="009137F8">
        <w:rPr>
          <w:rFonts w:ascii="Times New Roman" w:hAnsi="Times New Roman" w:cs="Times New Roman"/>
        </w:rPr>
        <w:t>Oprogramowanie SR/IP serwer - oprogramowanie serwera w wersji miejsko/gminnej (serwer usług, serwer bazy danych, serwer audio)</w:t>
      </w:r>
    </w:p>
    <w:p w:rsidR="000F5772" w:rsidRPr="009137F8" w:rsidRDefault="000F5772" w:rsidP="000F5772">
      <w:pPr>
        <w:pStyle w:val="Akapitzlist"/>
        <w:numPr>
          <w:ilvl w:val="0"/>
          <w:numId w:val="11"/>
        </w:numPr>
        <w:spacing w:after="160" w:line="252" w:lineRule="auto"/>
        <w:ind w:left="709" w:firstLine="0"/>
        <w:rPr>
          <w:rFonts w:ascii="Times New Roman" w:hAnsi="Times New Roman" w:cs="Times New Roman"/>
        </w:rPr>
      </w:pPr>
      <w:r w:rsidRPr="009137F8">
        <w:rPr>
          <w:rFonts w:ascii="Times New Roman" w:hAnsi="Times New Roman" w:cs="Times New Roman"/>
        </w:rPr>
        <w:t>Oprogramowanie SR/IP dyspozytor - jednostanowiskowa licencja na oprogramowanie dyspozytorskie w wersji miejsko gminnej</w:t>
      </w:r>
    </w:p>
    <w:p w:rsidR="000F5772" w:rsidRPr="009137F8" w:rsidRDefault="000F5772" w:rsidP="000F5772">
      <w:pPr>
        <w:pStyle w:val="Akapitzlist"/>
        <w:numPr>
          <w:ilvl w:val="0"/>
          <w:numId w:val="11"/>
        </w:numPr>
        <w:spacing w:after="160" w:line="252" w:lineRule="auto"/>
        <w:ind w:left="709" w:firstLine="0"/>
        <w:rPr>
          <w:rFonts w:ascii="Times New Roman" w:hAnsi="Times New Roman" w:cs="Times New Roman"/>
        </w:rPr>
      </w:pPr>
      <w:r w:rsidRPr="009137F8">
        <w:rPr>
          <w:rFonts w:ascii="Times New Roman" w:hAnsi="Times New Roman" w:cs="Times New Roman"/>
        </w:rPr>
        <w:t>oprogramowanie WAVE, licencję dla 1 użytkownika</w:t>
      </w:r>
    </w:p>
    <w:p w:rsidR="000F5772" w:rsidRPr="009137F8" w:rsidRDefault="000F5772" w:rsidP="000F5772">
      <w:pPr>
        <w:pStyle w:val="Akapitzlist"/>
        <w:numPr>
          <w:ilvl w:val="0"/>
          <w:numId w:val="11"/>
        </w:numPr>
        <w:spacing w:after="160" w:line="252" w:lineRule="auto"/>
        <w:ind w:left="709" w:firstLine="0"/>
        <w:rPr>
          <w:rFonts w:ascii="Times New Roman" w:hAnsi="Times New Roman" w:cs="Times New Roman"/>
        </w:rPr>
      </w:pPr>
      <w:r w:rsidRPr="009137F8">
        <w:rPr>
          <w:rFonts w:ascii="Times New Roman" w:hAnsi="Times New Roman" w:cs="Times New Roman"/>
        </w:rPr>
        <w:t>komputer modułowy PC- pełniący rolę serwera.,</w:t>
      </w:r>
    </w:p>
    <w:p w:rsidR="000F5772" w:rsidRPr="009137F8" w:rsidRDefault="000F5772" w:rsidP="000F5772">
      <w:pPr>
        <w:pStyle w:val="Akapitzlist"/>
        <w:numPr>
          <w:ilvl w:val="0"/>
          <w:numId w:val="11"/>
        </w:numPr>
        <w:spacing w:after="160" w:line="252" w:lineRule="auto"/>
        <w:ind w:left="709" w:firstLine="0"/>
        <w:rPr>
          <w:rFonts w:ascii="Times New Roman" w:hAnsi="Times New Roman" w:cs="Times New Roman"/>
        </w:rPr>
      </w:pPr>
      <w:r w:rsidRPr="009137F8">
        <w:rPr>
          <w:rFonts w:ascii="Times New Roman" w:hAnsi="Times New Roman" w:cs="Times New Roman"/>
        </w:rPr>
        <w:t xml:space="preserve"> modem radiowy, </w:t>
      </w:r>
    </w:p>
    <w:p w:rsidR="000F5772" w:rsidRPr="009137F8" w:rsidRDefault="000F5772" w:rsidP="000F5772">
      <w:pPr>
        <w:pStyle w:val="Akapitzlist"/>
        <w:numPr>
          <w:ilvl w:val="0"/>
          <w:numId w:val="11"/>
        </w:numPr>
        <w:spacing w:after="160" w:line="252" w:lineRule="auto"/>
        <w:ind w:left="709" w:firstLine="0"/>
        <w:rPr>
          <w:rFonts w:ascii="Times New Roman" w:hAnsi="Times New Roman" w:cs="Times New Roman"/>
        </w:rPr>
      </w:pPr>
      <w:r w:rsidRPr="009137F8">
        <w:rPr>
          <w:rFonts w:ascii="Times New Roman" w:hAnsi="Times New Roman" w:cs="Times New Roman"/>
        </w:rPr>
        <w:t>Zasilacz buforowy i akumulator 50 Ah</w:t>
      </w:r>
    </w:p>
    <w:p w:rsidR="000F5772" w:rsidRPr="009137F8" w:rsidRDefault="000F5772" w:rsidP="000F5772">
      <w:pPr>
        <w:pStyle w:val="Akapitzlist"/>
        <w:numPr>
          <w:ilvl w:val="0"/>
          <w:numId w:val="11"/>
        </w:numPr>
        <w:spacing w:after="160" w:line="252" w:lineRule="auto"/>
        <w:ind w:left="709" w:firstLine="0"/>
        <w:rPr>
          <w:rFonts w:ascii="Times New Roman" w:hAnsi="Times New Roman" w:cs="Times New Roman"/>
        </w:rPr>
      </w:pPr>
      <w:r w:rsidRPr="009137F8">
        <w:rPr>
          <w:rFonts w:ascii="Times New Roman" w:hAnsi="Times New Roman" w:cs="Times New Roman"/>
        </w:rPr>
        <w:t> Radiotelefon cyfrowo analogowy 25W</w:t>
      </w:r>
    </w:p>
    <w:p w:rsidR="000F5772" w:rsidRPr="009137F8" w:rsidRDefault="000F5772" w:rsidP="000F5772">
      <w:pPr>
        <w:pStyle w:val="Akapitzlist"/>
        <w:numPr>
          <w:ilvl w:val="0"/>
          <w:numId w:val="11"/>
        </w:numPr>
        <w:spacing w:after="160" w:line="252" w:lineRule="auto"/>
        <w:ind w:left="709" w:firstLine="0"/>
        <w:rPr>
          <w:rFonts w:ascii="Times New Roman" w:hAnsi="Times New Roman" w:cs="Times New Roman"/>
          <w:lang w:val="en-US"/>
        </w:rPr>
      </w:pPr>
      <w:r w:rsidRPr="009137F8">
        <w:rPr>
          <w:rFonts w:ascii="Times New Roman" w:hAnsi="Times New Roman" w:cs="Times New Roman"/>
        </w:rPr>
        <w:t> </w:t>
      </w:r>
      <w:r w:rsidRPr="009137F8">
        <w:rPr>
          <w:rFonts w:ascii="Times New Roman" w:hAnsi="Times New Roman" w:cs="Times New Roman"/>
          <w:lang w:val="en-US"/>
        </w:rPr>
        <w:t xml:space="preserve">2x antena VHF , </w:t>
      </w:r>
    </w:p>
    <w:p w:rsidR="000F5772" w:rsidRPr="009137F8" w:rsidRDefault="000F5772" w:rsidP="000F5772">
      <w:pPr>
        <w:pStyle w:val="Akapitzlist"/>
        <w:numPr>
          <w:ilvl w:val="0"/>
          <w:numId w:val="11"/>
        </w:numPr>
        <w:spacing w:after="160" w:line="252" w:lineRule="auto"/>
        <w:ind w:left="709" w:firstLine="0"/>
        <w:rPr>
          <w:rFonts w:ascii="Times New Roman" w:hAnsi="Times New Roman" w:cs="Times New Roman"/>
          <w:lang w:val="en-US"/>
        </w:rPr>
      </w:pPr>
      <w:r w:rsidRPr="009137F8">
        <w:rPr>
          <w:rFonts w:ascii="Times New Roman" w:hAnsi="Times New Roman" w:cs="Times New Roman"/>
          <w:lang w:val="en-US"/>
        </w:rPr>
        <w:t xml:space="preserve">splitter  antenowy </w:t>
      </w:r>
    </w:p>
    <w:p w:rsidR="000F5772" w:rsidRPr="009137F8" w:rsidRDefault="000F5772" w:rsidP="000F5772">
      <w:pPr>
        <w:pStyle w:val="Akapitzlist"/>
        <w:numPr>
          <w:ilvl w:val="0"/>
          <w:numId w:val="11"/>
        </w:numPr>
        <w:spacing w:after="160" w:line="252" w:lineRule="auto"/>
        <w:ind w:left="709" w:firstLine="0"/>
        <w:rPr>
          <w:rFonts w:ascii="Times New Roman" w:hAnsi="Times New Roman" w:cs="Times New Roman"/>
        </w:rPr>
      </w:pPr>
      <w:r w:rsidRPr="009137F8">
        <w:rPr>
          <w:rFonts w:ascii="Times New Roman" w:hAnsi="Times New Roman" w:cs="Times New Roman"/>
        </w:rPr>
        <w:t>uchwyt antenowy do montażu na głośniku syreny</w:t>
      </w:r>
    </w:p>
    <w:p w:rsidR="000F5772" w:rsidRPr="009137F8" w:rsidRDefault="000F5772" w:rsidP="000F5772">
      <w:pPr>
        <w:pStyle w:val="Akapitzlist"/>
        <w:numPr>
          <w:ilvl w:val="0"/>
          <w:numId w:val="10"/>
        </w:numPr>
        <w:spacing w:after="160" w:line="312" w:lineRule="auto"/>
        <w:ind w:left="709" w:firstLine="0"/>
        <w:jc w:val="both"/>
        <w:rPr>
          <w:rFonts w:ascii="Times New Roman" w:hAnsi="Times New Roman" w:cs="Times New Roman"/>
        </w:rPr>
      </w:pPr>
      <w:r w:rsidRPr="009137F8">
        <w:rPr>
          <w:rFonts w:ascii="Times New Roman" w:hAnsi="Times New Roman" w:cs="Times New Roman"/>
        </w:rPr>
        <w:t xml:space="preserve">Licencja oprogramowania do zdalnego sterowania w wersji na tablet,  w komplecie z tabletem </w:t>
      </w:r>
    </w:p>
    <w:p w:rsidR="000F5772" w:rsidRPr="009137F8" w:rsidRDefault="000F5772" w:rsidP="000F5772">
      <w:pPr>
        <w:pStyle w:val="Akapitzlist"/>
        <w:numPr>
          <w:ilvl w:val="0"/>
          <w:numId w:val="10"/>
        </w:numPr>
        <w:spacing w:after="160" w:line="312" w:lineRule="auto"/>
        <w:ind w:left="709" w:firstLine="0"/>
        <w:jc w:val="both"/>
        <w:rPr>
          <w:rFonts w:ascii="Times New Roman" w:hAnsi="Times New Roman" w:cs="Times New Roman"/>
        </w:rPr>
      </w:pPr>
      <w:r w:rsidRPr="009137F8">
        <w:rPr>
          <w:rFonts w:ascii="Times New Roman" w:hAnsi="Times New Roman" w:cs="Times New Roman"/>
        </w:rPr>
        <w:t>Antena Bazowa do Centrali Sterującej i spliter antenowy 2 szt</w:t>
      </w:r>
    </w:p>
    <w:p w:rsidR="000F5772" w:rsidRPr="009137F8" w:rsidRDefault="000F5772" w:rsidP="000F5772">
      <w:pPr>
        <w:ind w:left="709"/>
        <w:jc w:val="both"/>
        <w:rPr>
          <w:rFonts w:ascii="Times New Roman" w:hAnsi="Times New Roman" w:cs="Times New Roman"/>
        </w:rPr>
      </w:pPr>
      <w:r w:rsidRPr="009137F8">
        <w:rPr>
          <w:rFonts w:ascii="Times New Roman" w:hAnsi="Times New Roman" w:cs="Times New Roman"/>
        </w:rPr>
        <w:t>Montaż, konfiguracja i uruchomienie centrali sterującej</w:t>
      </w:r>
    </w:p>
    <w:p w:rsidR="000F5772" w:rsidRPr="009137F8" w:rsidRDefault="000F5772" w:rsidP="000F5772">
      <w:pPr>
        <w:pStyle w:val="Akapitzlist"/>
        <w:numPr>
          <w:ilvl w:val="0"/>
          <w:numId w:val="10"/>
        </w:numPr>
        <w:spacing w:after="160" w:line="312" w:lineRule="auto"/>
        <w:ind w:left="709" w:firstLine="0"/>
        <w:jc w:val="both"/>
        <w:rPr>
          <w:rFonts w:ascii="Times New Roman" w:hAnsi="Times New Roman" w:cs="Times New Roman"/>
        </w:rPr>
      </w:pPr>
      <w:r w:rsidRPr="009137F8">
        <w:rPr>
          <w:rFonts w:ascii="Times New Roman" w:hAnsi="Times New Roman" w:cs="Times New Roman"/>
        </w:rPr>
        <w:t>Konfiguracja i uruchomienie systemu (w tym przygotowanie podkładu mapowego, wpisanie istniejących syren analogowych, przeprowadzenie niezbędnych testów "starego systemu" przed wdrożeniem, szkolenie użytkownika)</w:t>
      </w:r>
    </w:p>
    <w:p w:rsidR="000F5772" w:rsidRPr="009137F8" w:rsidRDefault="000F5772" w:rsidP="000F5772">
      <w:pPr>
        <w:pStyle w:val="Akapitzlist"/>
        <w:spacing w:line="312" w:lineRule="auto"/>
        <w:ind w:left="709"/>
        <w:jc w:val="both"/>
        <w:rPr>
          <w:rFonts w:ascii="Times New Roman" w:hAnsi="Times New Roman" w:cs="Times New Roman"/>
        </w:rPr>
      </w:pPr>
      <w:r w:rsidRPr="009137F8">
        <w:rPr>
          <w:rFonts w:ascii="Times New Roman" w:hAnsi="Times New Roman" w:cs="Times New Roman"/>
        </w:rPr>
        <w:t xml:space="preserve">        </w:t>
      </w:r>
      <w:r w:rsidRPr="009137F8">
        <w:rPr>
          <w:rFonts w:ascii="Times New Roman" w:hAnsi="Times New Roman" w:cs="Times New Roman"/>
          <w:b/>
          <w:bCs/>
        </w:rPr>
        <w:t>Wymagane wyposażenie dla 7 punktów alarmowych.</w:t>
      </w:r>
    </w:p>
    <w:p w:rsidR="000F5772" w:rsidRPr="009137F8" w:rsidRDefault="000F5772" w:rsidP="000F5772">
      <w:pPr>
        <w:ind w:left="709"/>
        <w:rPr>
          <w:rFonts w:ascii="Times New Roman" w:hAnsi="Times New Roman" w:cs="Times New Roman"/>
        </w:rPr>
      </w:pPr>
      <w:r w:rsidRPr="009137F8">
        <w:rPr>
          <w:rFonts w:ascii="Times New Roman" w:hAnsi="Times New Roman" w:cs="Times New Roman"/>
        </w:rPr>
        <w:t>Syrena elektroniczna z głośnikami szczelinowymi o mocy 1200 W i natężeniu SPL 115 dB, wyposażona:</w:t>
      </w:r>
    </w:p>
    <w:p w:rsidR="000F5772" w:rsidRPr="009137F8" w:rsidRDefault="000F5772" w:rsidP="000F5772">
      <w:pPr>
        <w:pStyle w:val="Akapitzlist"/>
        <w:numPr>
          <w:ilvl w:val="0"/>
          <w:numId w:val="12"/>
        </w:numPr>
        <w:spacing w:after="160" w:line="252" w:lineRule="auto"/>
        <w:ind w:left="709" w:firstLine="0"/>
        <w:rPr>
          <w:rFonts w:ascii="Times New Roman" w:hAnsi="Times New Roman" w:cs="Times New Roman"/>
        </w:rPr>
      </w:pPr>
      <w:r w:rsidRPr="009137F8">
        <w:rPr>
          <w:rFonts w:ascii="Times New Roman" w:hAnsi="Times New Roman" w:cs="Times New Roman"/>
        </w:rPr>
        <w:t>4 konstrukcje nośne głośników w wersji przysciennej</w:t>
      </w:r>
    </w:p>
    <w:p w:rsidR="000F5772" w:rsidRPr="009137F8" w:rsidRDefault="000F5772" w:rsidP="000F5772">
      <w:pPr>
        <w:pStyle w:val="Akapitzlist"/>
        <w:numPr>
          <w:ilvl w:val="0"/>
          <w:numId w:val="13"/>
        </w:numPr>
        <w:spacing w:after="160" w:line="252" w:lineRule="auto"/>
        <w:ind w:left="709" w:firstLine="0"/>
        <w:rPr>
          <w:rFonts w:ascii="Times New Roman" w:hAnsi="Times New Roman" w:cs="Times New Roman"/>
        </w:rPr>
      </w:pPr>
      <w:r w:rsidRPr="009137F8">
        <w:rPr>
          <w:rFonts w:ascii="Times New Roman" w:hAnsi="Times New Roman" w:cs="Times New Roman"/>
        </w:rPr>
        <w:t xml:space="preserve">w cyfrowy moduł radiowy PC (do obsługi systemu za pośrednictwem protokołu ip i sieci radiowej SR), </w:t>
      </w:r>
    </w:p>
    <w:p w:rsidR="000F5772" w:rsidRPr="009137F8" w:rsidRDefault="000F5772" w:rsidP="000F5772">
      <w:pPr>
        <w:pStyle w:val="Akapitzlist"/>
        <w:numPr>
          <w:ilvl w:val="0"/>
          <w:numId w:val="13"/>
        </w:numPr>
        <w:spacing w:after="160" w:line="252" w:lineRule="auto"/>
        <w:ind w:left="709" w:firstLine="0"/>
        <w:rPr>
          <w:rFonts w:ascii="Times New Roman" w:hAnsi="Times New Roman" w:cs="Times New Roman"/>
        </w:rPr>
      </w:pPr>
      <w:r w:rsidRPr="009137F8">
        <w:rPr>
          <w:rFonts w:ascii="Times New Roman" w:hAnsi="Times New Roman" w:cs="Times New Roman"/>
        </w:rPr>
        <w:t>radiotelefon cyfrowy 5W VHF,   </w:t>
      </w:r>
    </w:p>
    <w:p w:rsidR="000F5772" w:rsidRPr="009137F8" w:rsidRDefault="000F5772" w:rsidP="000F5772">
      <w:pPr>
        <w:pStyle w:val="Akapitzlist"/>
        <w:numPr>
          <w:ilvl w:val="0"/>
          <w:numId w:val="13"/>
        </w:numPr>
        <w:spacing w:after="160" w:line="252" w:lineRule="auto"/>
        <w:ind w:left="709" w:firstLine="0"/>
        <w:rPr>
          <w:rFonts w:ascii="Times New Roman" w:hAnsi="Times New Roman" w:cs="Times New Roman"/>
        </w:rPr>
      </w:pPr>
      <w:r w:rsidRPr="009137F8">
        <w:rPr>
          <w:rFonts w:ascii="Times New Roman" w:hAnsi="Times New Roman" w:cs="Times New Roman"/>
        </w:rPr>
        <w:t xml:space="preserve">antena mobilna VHF ¼ fali z uchwytem, </w:t>
      </w:r>
    </w:p>
    <w:p w:rsidR="000F5772" w:rsidRPr="009137F8" w:rsidRDefault="000F5772" w:rsidP="000F5772">
      <w:pPr>
        <w:pStyle w:val="Akapitzlist"/>
        <w:numPr>
          <w:ilvl w:val="0"/>
          <w:numId w:val="13"/>
        </w:numPr>
        <w:spacing w:after="160" w:line="252" w:lineRule="auto"/>
        <w:ind w:left="709" w:firstLine="0"/>
        <w:rPr>
          <w:rFonts w:ascii="Times New Roman" w:hAnsi="Times New Roman" w:cs="Times New Roman"/>
        </w:rPr>
      </w:pPr>
      <w:r w:rsidRPr="009137F8">
        <w:rPr>
          <w:rFonts w:ascii="Times New Roman" w:hAnsi="Times New Roman" w:cs="Times New Roman"/>
        </w:rPr>
        <w:t>sterownik zegarowy syreny</w:t>
      </w:r>
    </w:p>
    <w:p w:rsidR="000F5772" w:rsidRPr="009137F8" w:rsidRDefault="000F5772" w:rsidP="000F5772">
      <w:pPr>
        <w:pStyle w:val="Akapitzlist"/>
        <w:numPr>
          <w:ilvl w:val="0"/>
          <w:numId w:val="13"/>
        </w:numPr>
        <w:spacing w:after="160" w:line="252" w:lineRule="auto"/>
        <w:ind w:left="709" w:firstLine="0"/>
        <w:rPr>
          <w:rFonts w:ascii="Times New Roman" w:hAnsi="Times New Roman" w:cs="Times New Roman"/>
        </w:rPr>
      </w:pPr>
      <w:r w:rsidRPr="009137F8">
        <w:rPr>
          <w:rFonts w:ascii="Times New Roman" w:hAnsi="Times New Roman" w:cs="Times New Roman"/>
        </w:rPr>
        <w:t>moduł pamięci komunikatów (moduł MP3 do współpracy ze sterownikiem zegarowym): umożliwia odtwarzanie przez sterownik zegarowy komunikatów zapisanych na karcie pamięci SD/SDHC (do 32GB) oraz na pamięci przenośnej USB np. hejnał - PA Wieża zegarowa UM w Szprotawie</w:t>
      </w:r>
    </w:p>
    <w:p w:rsidR="000F5772" w:rsidRPr="009137F8" w:rsidRDefault="000F5772" w:rsidP="000F5772">
      <w:pPr>
        <w:pStyle w:val="Akapitzlist"/>
        <w:numPr>
          <w:ilvl w:val="0"/>
          <w:numId w:val="10"/>
        </w:numPr>
        <w:spacing w:after="160" w:line="312" w:lineRule="auto"/>
        <w:ind w:left="709" w:firstLine="0"/>
        <w:jc w:val="both"/>
        <w:rPr>
          <w:rFonts w:ascii="Times New Roman" w:hAnsi="Times New Roman" w:cs="Times New Roman"/>
        </w:rPr>
      </w:pPr>
      <w:r w:rsidRPr="009137F8">
        <w:rPr>
          <w:rFonts w:ascii="Times New Roman" w:hAnsi="Times New Roman" w:cs="Times New Roman"/>
        </w:rPr>
        <w:lastRenderedPageBreak/>
        <w:t>konstrukcje nośne głośników</w:t>
      </w:r>
    </w:p>
    <w:p w:rsidR="000F5772" w:rsidRPr="009137F8" w:rsidRDefault="000F5772" w:rsidP="000F5772">
      <w:pPr>
        <w:ind w:left="709"/>
        <w:rPr>
          <w:rFonts w:ascii="Times New Roman" w:hAnsi="Times New Roman" w:cs="Times New Roman"/>
        </w:rPr>
      </w:pPr>
      <w:r w:rsidRPr="009137F8">
        <w:rPr>
          <w:rFonts w:ascii="Times New Roman" w:hAnsi="Times New Roman" w:cs="Times New Roman"/>
        </w:rPr>
        <w:t>Syrena  elektroniczna z głośnikami szczelinowymi o mocy 900W i natężeniu SPL 112 dB,  2 szt wyposażone:</w:t>
      </w:r>
    </w:p>
    <w:p w:rsidR="000F5772" w:rsidRPr="009137F8" w:rsidRDefault="000F5772" w:rsidP="000F5772">
      <w:pPr>
        <w:pStyle w:val="Akapitzlist"/>
        <w:numPr>
          <w:ilvl w:val="0"/>
          <w:numId w:val="10"/>
        </w:numPr>
        <w:spacing w:after="160" w:line="252" w:lineRule="auto"/>
        <w:ind w:left="709" w:firstLine="0"/>
        <w:rPr>
          <w:rFonts w:ascii="Times New Roman" w:hAnsi="Times New Roman" w:cs="Times New Roman"/>
        </w:rPr>
      </w:pPr>
      <w:r w:rsidRPr="009137F8">
        <w:rPr>
          <w:rFonts w:ascii="Times New Roman" w:hAnsi="Times New Roman" w:cs="Times New Roman"/>
        </w:rPr>
        <w:t>w cyfrowy moduł radiowy PC (do obsługi systemu za pośrednictwem protokołu ip i sieci radiowej SR),</w:t>
      </w:r>
    </w:p>
    <w:p w:rsidR="000F5772" w:rsidRPr="009137F8" w:rsidRDefault="000F5772" w:rsidP="000F5772">
      <w:pPr>
        <w:pStyle w:val="Akapitzlist"/>
        <w:numPr>
          <w:ilvl w:val="0"/>
          <w:numId w:val="10"/>
        </w:numPr>
        <w:spacing w:after="160" w:line="252" w:lineRule="auto"/>
        <w:ind w:left="709" w:firstLine="0"/>
        <w:rPr>
          <w:rFonts w:ascii="Times New Roman" w:hAnsi="Times New Roman" w:cs="Times New Roman"/>
        </w:rPr>
      </w:pPr>
      <w:r w:rsidRPr="009137F8">
        <w:rPr>
          <w:rFonts w:ascii="Times New Roman" w:hAnsi="Times New Roman" w:cs="Times New Roman"/>
        </w:rPr>
        <w:t> analogowy moduł STQC PSP z radiotelefonem analogowym 25 W z anteną bazową VHF ,</w:t>
      </w:r>
    </w:p>
    <w:p w:rsidR="000F5772" w:rsidRPr="009137F8" w:rsidRDefault="000F5772" w:rsidP="000F5772">
      <w:pPr>
        <w:pStyle w:val="Akapitzlist"/>
        <w:numPr>
          <w:ilvl w:val="0"/>
          <w:numId w:val="10"/>
        </w:numPr>
        <w:spacing w:after="160" w:line="252" w:lineRule="auto"/>
        <w:ind w:left="709" w:firstLine="0"/>
        <w:rPr>
          <w:rFonts w:ascii="Times New Roman" w:hAnsi="Times New Roman" w:cs="Times New Roman"/>
        </w:rPr>
      </w:pPr>
      <w:r w:rsidRPr="009137F8">
        <w:rPr>
          <w:rFonts w:ascii="Times New Roman" w:hAnsi="Times New Roman" w:cs="Times New Roman"/>
        </w:rPr>
        <w:t>radiotelefon cyfrowy VHF (25W),</w:t>
      </w:r>
    </w:p>
    <w:p w:rsidR="000F5772" w:rsidRPr="009137F8" w:rsidRDefault="000F5772" w:rsidP="000F5772">
      <w:pPr>
        <w:pStyle w:val="Akapitzlist"/>
        <w:numPr>
          <w:ilvl w:val="0"/>
          <w:numId w:val="10"/>
        </w:numPr>
        <w:spacing w:after="160" w:line="252" w:lineRule="auto"/>
        <w:ind w:left="709" w:firstLine="0"/>
        <w:rPr>
          <w:rFonts w:ascii="Times New Roman" w:hAnsi="Times New Roman" w:cs="Times New Roman"/>
        </w:rPr>
      </w:pPr>
      <w:r w:rsidRPr="009137F8">
        <w:rPr>
          <w:rFonts w:ascii="Times New Roman" w:hAnsi="Times New Roman" w:cs="Times New Roman"/>
        </w:rPr>
        <w:t> antena bazowa VHF oraz maszt antenowy,</w:t>
      </w:r>
    </w:p>
    <w:p w:rsidR="000F5772" w:rsidRPr="009137F8" w:rsidRDefault="000F5772" w:rsidP="000F5772">
      <w:pPr>
        <w:pStyle w:val="Akapitzlist"/>
        <w:numPr>
          <w:ilvl w:val="0"/>
          <w:numId w:val="10"/>
        </w:numPr>
        <w:spacing w:after="160" w:line="252" w:lineRule="auto"/>
        <w:ind w:left="709" w:firstLine="0"/>
        <w:rPr>
          <w:rFonts w:ascii="Times New Roman" w:hAnsi="Times New Roman" w:cs="Times New Roman"/>
        </w:rPr>
      </w:pPr>
      <w:r w:rsidRPr="009137F8">
        <w:rPr>
          <w:rFonts w:ascii="Times New Roman" w:hAnsi="Times New Roman" w:cs="Times New Roman"/>
        </w:rPr>
        <w:t xml:space="preserve"> konstrukcja nośna głowicy syreny. </w:t>
      </w:r>
    </w:p>
    <w:p w:rsidR="000F5772" w:rsidRPr="009137F8" w:rsidRDefault="000F5772" w:rsidP="000F5772">
      <w:pPr>
        <w:pStyle w:val="Akapitzlist"/>
        <w:numPr>
          <w:ilvl w:val="0"/>
          <w:numId w:val="10"/>
        </w:numPr>
        <w:spacing w:after="160" w:line="312" w:lineRule="auto"/>
        <w:ind w:left="709" w:firstLine="0"/>
        <w:jc w:val="both"/>
        <w:rPr>
          <w:rFonts w:ascii="Times New Roman" w:hAnsi="Times New Roman" w:cs="Times New Roman"/>
        </w:rPr>
      </w:pPr>
      <w:r w:rsidRPr="009137F8">
        <w:rPr>
          <w:rFonts w:ascii="Times New Roman" w:hAnsi="Times New Roman" w:cs="Times New Roman"/>
        </w:rPr>
        <w:t>Wyposażenie dla PA - obiekty OSP Witków, OSP Dzikowice,</w:t>
      </w:r>
    </w:p>
    <w:p w:rsidR="000F5772" w:rsidRPr="009137F8" w:rsidRDefault="000F5772" w:rsidP="000F5772">
      <w:pPr>
        <w:ind w:left="709"/>
        <w:rPr>
          <w:rFonts w:ascii="Times New Roman" w:hAnsi="Times New Roman" w:cs="Times New Roman"/>
        </w:rPr>
      </w:pPr>
      <w:r w:rsidRPr="009137F8">
        <w:rPr>
          <w:rFonts w:ascii="Times New Roman" w:hAnsi="Times New Roman" w:cs="Times New Roman"/>
        </w:rPr>
        <w:t>Syrena elektroniczna z głośnikami szczelinowymi o mocy 1200W i natężeniu SPL 115 dB, szt 4 wyposażona:</w:t>
      </w:r>
    </w:p>
    <w:p w:rsidR="000F5772" w:rsidRPr="009137F8" w:rsidRDefault="000F5772" w:rsidP="000F5772">
      <w:pPr>
        <w:pStyle w:val="Akapitzlist"/>
        <w:numPr>
          <w:ilvl w:val="0"/>
          <w:numId w:val="10"/>
        </w:numPr>
        <w:spacing w:after="160" w:line="252" w:lineRule="auto"/>
        <w:ind w:left="709" w:firstLine="0"/>
        <w:rPr>
          <w:rFonts w:ascii="Times New Roman" w:hAnsi="Times New Roman" w:cs="Times New Roman"/>
        </w:rPr>
      </w:pPr>
      <w:r w:rsidRPr="009137F8">
        <w:rPr>
          <w:rFonts w:ascii="Times New Roman" w:hAnsi="Times New Roman" w:cs="Times New Roman"/>
        </w:rPr>
        <w:t>w cyfrowy moduł radiowy PC- (do obsługi systemu za pośrednictwem protokołu ip i sieci radiowej SR ),</w:t>
      </w:r>
    </w:p>
    <w:p w:rsidR="000F5772" w:rsidRPr="009137F8" w:rsidRDefault="000F5772" w:rsidP="000F5772">
      <w:pPr>
        <w:pStyle w:val="Akapitzlist"/>
        <w:numPr>
          <w:ilvl w:val="0"/>
          <w:numId w:val="10"/>
        </w:numPr>
        <w:spacing w:after="160" w:line="252" w:lineRule="auto"/>
        <w:ind w:left="709" w:firstLine="0"/>
        <w:rPr>
          <w:rFonts w:ascii="Times New Roman" w:hAnsi="Times New Roman" w:cs="Times New Roman"/>
        </w:rPr>
      </w:pPr>
      <w:r w:rsidRPr="009137F8">
        <w:rPr>
          <w:rFonts w:ascii="Times New Roman" w:hAnsi="Times New Roman" w:cs="Times New Roman"/>
        </w:rPr>
        <w:t> radiotelefon cyfrowy VHF (25W) ,</w:t>
      </w:r>
    </w:p>
    <w:p w:rsidR="000F5772" w:rsidRPr="009137F8" w:rsidRDefault="000F5772" w:rsidP="000F5772">
      <w:pPr>
        <w:pStyle w:val="Akapitzlist"/>
        <w:numPr>
          <w:ilvl w:val="0"/>
          <w:numId w:val="10"/>
        </w:numPr>
        <w:spacing w:after="160" w:line="252" w:lineRule="auto"/>
        <w:ind w:left="709" w:firstLine="0"/>
        <w:rPr>
          <w:rFonts w:ascii="Times New Roman" w:hAnsi="Times New Roman" w:cs="Times New Roman"/>
        </w:rPr>
      </w:pPr>
      <w:r w:rsidRPr="009137F8">
        <w:rPr>
          <w:rFonts w:ascii="Times New Roman" w:hAnsi="Times New Roman" w:cs="Times New Roman"/>
        </w:rPr>
        <w:t> antena bazowa VHF oraz maszt antenowy,</w:t>
      </w:r>
    </w:p>
    <w:p w:rsidR="000F5772" w:rsidRPr="009137F8" w:rsidRDefault="000F5772" w:rsidP="000F5772">
      <w:pPr>
        <w:pStyle w:val="Akapitzlist"/>
        <w:numPr>
          <w:ilvl w:val="0"/>
          <w:numId w:val="10"/>
        </w:numPr>
        <w:spacing w:after="160" w:line="252" w:lineRule="auto"/>
        <w:ind w:left="709" w:firstLine="0"/>
        <w:rPr>
          <w:rFonts w:ascii="Times New Roman" w:hAnsi="Times New Roman" w:cs="Times New Roman"/>
        </w:rPr>
      </w:pPr>
      <w:r w:rsidRPr="009137F8">
        <w:rPr>
          <w:rFonts w:ascii="Times New Roman" w:hAnsi="Times New Roman" w:cs="Times New Roman"/>
        </w:rPr>
        <w:t xml:space="preserve"> konstrukcja nośna głowicy syreny. </w:t>
      </w:r>
    </w:p>
    <w:p w:rsidR="000F5772" w:rsidRPr="009137F8" w:rsidRDefault="000F5772" w:rsidP="000F5772">
      <w:pPr>
        <w:pStyle w:val="Akapitzlist"/>
        <w:numPr>
          <w:ilvl w:val="0"/>
          <w:numId w:val="10"/>
        </w:numPr>
        <w:spacing w:after="160" w:line="312" w:lineRule="auto"/>
        <w:ind w:left="709" w:firstLine="0"/>
        <w:jc w:val="both"/>
        <w:rPr>
          <w:rFonts w:ascii="Times New Roman" w:hAnsi="Times New Roman" w:cs="Times New Roman"/>
        </w:rPr>
      </w:pPr>
      <w:r w:rsidRPr="009137F8">
        <w:rPr>
          <w:rFonts w:ascii="Times New Roman" w:hAnsi="Times New Roman" w:cs="Times New Roman"/>
        </w:rPr>
        <w:t xml:space="preserve">Wyposażenie   dla OSP Leszno Górne, Borowina, OSP Siecieborzyce , OSP Długie    </w:t>
      </w:r>
    </w:p>
    <w:p w:rsidR="000F5772" w:rsidRPr="009137F8" w:rsidRDefault="000F5772" w:rsidP="000F5772">
      <w:pPr>
        <w:pStyle w:val="Akapitzlist"/>
        <w:numPr>
          <w:ilvl w:val="0"/>
          <w:numId w:val="10"/>
        </w:numPr>
        <w:spacing w:after="160" w:line="312" w:lineRule="auto"/>
        <w:ind w:left="709" w:firstLine="0"/>
        <w:jc w:val="both"/>
        <w:rPr>
          <w:rFonts w:ascii="Times New Roman" w:hAnsi="Times New Roman" w:cs="Times New Roman"/>
        </w:rPr>
      </w:pPr>
      <w:r w:rsidRPr="009137F8">
        <w:rPr>
          <w:rFonts w:ascii="Times New Roman" w:hAnsi="Times New Roman" w:cs="Times New Roman"/>
        </w:rPr>
        <w:t>Montaż i uruchomienie  7 syren elektronicznych, osprzęt instalacyjny i montażowy </w:t>
      </w:r>
    </w:p>
    <w:p w:rsidR="000F5772" w:rsidRPr="009137F8" w:rsidRDefault="000F5772" w:rsidP="000F5772">
      <w:pPr>
        <w:pStyle w:val="Akapitzlist"/>
        <w:numPr>
          <w:ilvl w:val="0"/>
          <w:numId w:val="10"/>
        </w:numPr>
        <w:spacing w:after="160" w:line="312" w:lineRule="auto"/>
        <w:ind w:left="709" w:firstLine="0"/>
        <w:jc w:val="both"/>
        <w:rPr>
          <w:rFonts w:ascii="Times New Roman" w:hAnsi="Times New Roman" w:cs="Times New Roman"/>
        </w:rPr>
      </w:pPr>
      <w:r w:rsidRPr="009137F8">
        <w:rPr>
          <w:rFonts w:ascii="Times New Roman" w:hAnsi="Times New Roman" w:cs="Times New Roman"/>
        </w:rPr>
        <w:t>Dokumentacja DPW powykonawcza dla całego systemu</w:t>
      </w:r>
    </w:p>
    <w:p w:rsidR="000F5772" w:rsidRPr="009137F8" w:rsidRDefault="000F5772" w:rsidP="000F5772">
      <w:pPr>
        <w:pStyle w:val="Akapitzlist"/>
        <w:numPr>
          <w:ilvl w:val="0"/>
          <w:numId w:val="10"/>
        </w:numPr>
        <w:spacing w:after="160" w:line="312" w:lineRule="auto"/>
        <w:ind w:left="709" w:firstLine="0"/>
        <w:jc w:val="both"/>
        <w:rPr>
          <w:rFonts w:ascii="Times New Roman" w:hAnsi="Times New Roman" w:cs="Times New Roman"/>
        </w:rPr>
      </w:pPr>
      <w:r w:rsidRPr="009137F8">
        <w:rPr>
          <w:rFonts w:ascii="Times New Roman" w:hAnsi="Times New Roman" w:cs="Times New Roman"/>
        </w:rPr>
        <w:t xml:space="preserve">Szkolenie obsługi systemu.                                           </w:t>
      </w:r>
    </w:p>
    <w:p w:rsidR="000F5772" w:rsidRPr="009137F8" w:rsidRDefault="000F5772" w:rsidP="009E2418">
      <w:pPr>
        <w:spacing w:line="312" w:lineRule="auto"/>
        <w:jc w:val="both"/>
        <w:rPr>
          <w:rFonts w:ascii="Times New Roman" w:hAnsi="Times New Roman" w:cs="Times New Roman"/>
          <w:b/>
        </w:rPr>
      </w:pPr>
    </w:p>
    <w:p w:rsidR="009E2418" w:rsidRPr="009137F8" w:rsidRDefault="009E2418" w:rsidP="009E2418">
      <w:pPr>
        <w:spacing w:line="312" w:lineRule="auto"/>
        <w:jc w:val="both"/>
        <w:rPr>
          <w:rFonts w:ascii="Times New Roman" w:hAnsi="Times New Roman" w:cs="Times New Roman"/>
          <w:b/>
        </w:rPr>
      </w:pPr>
      <w:r w:rsidRPr="009137F8">
        <w:rPr>
          <w:rFonts w:ascii="Times New Roman" w:hAnsi="Times New Roman" w:cs="Times New Roman"/>
          <w:b/>
        </w:rPr>
        <w:t>Część II zamówienia : Dostawa drona z kamerą termowizyjną</w:t>
      </w:r>
      <w:r w:rsidR="00A12D57" w:rsidRPr="009137F8">
        <w:rPr>
          <w:rFonts w:ascii="Times New Roman" w:hAnsi="Times New Roman" w:cs="Times New Roman"/>
          <w:b/>
        </w:rPr>
        <w:t xml:space="preserve"> –szt.1</w:t>
      </w:r>
    </w:p>
    <w:p w:rsidR="000F5772" w:rsidRPr="009137F8" w:rsidRDefault="000F5772" w:rsidP="000F5772">
      <w:pPr>
        <w:spacing w:after="0" w:line="240" w:lineRule="auto"/>
        <w:ind w:left="709"/>
        <w:jc w:val="both"/>
        <w:rPr>
          <w:rFonts w:ascii="Times New Roman" w:hAnsi="Times New Roman" w:cs="Times New Roman"/>
        </w:rPr>
      </w:pPr>
      <w:r w:rsidRPr="009137F8">
        <w:rPr>
          <w:rFonts w:ascii="Times New Roman" w:hAnsi="Times New Roman" w:cs="Times New Roman"/>
        </w:rPr>
        <w:t xml:space="preserve">• Zasięg: min 3  km z możliwością wydłużenia </w:t>
      </w:r>
    </w:p>
    <w:p w:rsidR="000F5772" w:rsidRPr="009137F8" w:rsidRDefault="000F5772" w:rsidP="000F5772">
      <w:pPr>
        <w:spacing w:after="0" w:line="240" w:lineRule="auto"/>
        <w:ind w:left="709"/>
        <w:jc w:val="both"/>
        <w:rPr>
          <w:rFonts w:ascii="Times New Roman" w:hAnsi="Times New Roman" w:cs="Times New Roman"/>
        </w:rPr>
      </w:pPr>
      <w:r w:rsidRPr="009137F8">
        <w:rPr>
          <w:rFonts w:ascii="Times New Roman" w:hAnsi="Times New Roman" w:cs="Times New Roman"/>
        </w:rPr>
        <w:t xml:space="preserve">• od 4 do 6 wirników </w:t>
      </w:r>
    </w:p>
    <w:p w:rsidR="000F5772" w:rsidRPr="009137F8" w:rsidRDefault="000F5772" w:rsidP="000F5772">
      <w:pPr>
        <w:pStyle w:val="Akapitzlist"/>
        <w:numPr>
          <w:ilvl w:val="0"/>
          <w:numId w:val="16"/>
        </w:numPr>
        <w:spacing w:after="0" w:line="240" w:lineRule="auto"/>
        <w:ind w:left="709" w:firstLine="0"/>
        <w:jc w:val="both"/>
        <w:rPr>
          <w:rFonts w:ascii="Times New Roman" w:hAnsi="Times New Roman" w:cs="Times New Roman"/>
        </w:rPr>
      </w:pPr>
      <w:r w:rsidRPr="009137F8">
        <w:rPr>
          <w:rFonts w:ascii="Times New Roman" w:hAnsi="Times New Roman" w:cs="Times New Roman"/>
        </w:rPr>
        <w:t>Odbiór  sygnał GALILEO (Unia Europejska)</w:t>
      </w:r>
    </w:p>
    <w:p w:rsidR="000F5772" w:rsidRPr="009137F8" w:rsidRDefault="000F5772" w:rsidP="000F5772">
      <w:pPr>
        <w:spacing w:after="0" w:line="240" w:lineRule="auto"/>
        <w:ind w:left="709"/>
        <w:jc w:val="both"/>
        <w:rPr>
          <w:rFonts w:ascii="Times New Roman" w:hAnsi="Times New Roman" w:cs="Times New Roman"/>
        </w:rPr>
      </w:pPr>
      <w:r w:rsidRPr="009137F8">
        <w:rPr>
          <w:rFonts w:ascii="Times New Roman" w:hAnsi="Times New Roman" w:cs="Times New Roman"/>
        </w:rPr>
        <w:t xml:space="preserve">• Aparatura sterująca  ze zintegrowanym dotykowym monitorem od 5,5   do 7”, komunikatami głosowymi, </w:t>
      </w:r>
    </w:p>
    <w:p w:rsidR="000F5772" w:rsidRPr="009137F8" w:rsidRDefault="000F5772" w:rsidP="000F5772">
      <w:pPr>
        <w:spacing w:after="0" w:line="240" w:lineRule="auto"/>
        <w:ind w:left="709"/>
        <w:jc w:val="both"/>
        <w:rPr>
          <w:rFonts w:ascii="Times New Roman" w:hAnsi="Times New Roman" w:cs="Times New Roman"/>
        </w:rPr>
      </w:pPr>
      <w:r w:rsidRPr="009137F8">
        <w:rPr>
          <w:rFonts w:ascii="Times New Roman" w:hAnsi="Times New Roman" w:cs="Times New Roman"/>
        </w:rPr>
        <w:t>• Bezpośrednie wyjście wideo HD z aparatury poprzez kabel HDMI umożliwiające wyświetlanie obrazu na żywo na większym monitorze</w:t>
      </w:r>
    </w:p>
    <w:p w:rsidR="000F5772" w:rsidRPr="009137F8" w:rsidRDefault="000F5772" w:rsidP="000F5772">
      <w:pPr>
        <w:spacing w:after="0" w:line="240" w:lineRule="auto"/>
        <w:ind w:left="709"/>
        <w:jc w:val="both"/>
        <w:rPr>
          <w:rFonts w:ascii="Times New Roman" w:hAnsi="Times New Roman" w:cs="Times New Roman"/>
        </w:rPr>
      </w:pPr>
      <w:r w:rsidRPr="009137F8">
        <w:rPr>
          <w:rFonts w:ascii="Times New Roman" w:hAnsi="Times New Roman" w:cs="Times New Roman"/>
        </w:rPr>
        <w:t xml:space="preserve">• Szczegółowe planowanie misji zarówno na aparaturze sterującej jak i na komputerze,       dostępność  map offline, </w:t>
      </w:r>
    </w:p>
    <w:p w:rsidR="000F5772" w:rsidRPr="009137F8" w:rsidRDefault="000F5772" w:rsidP="000F5772">
      <w:pPr>
        <w:spacing w:after="0" w:line="240" w:lineRule="auto"/>
        <w:ind w:left="709"/>
        <w:jc w:val="both"/>
        <w:rPr>
          <w:rFonts w:ascii="Times New Roman" w:hAnsi="Times New Roman" w:cs="Times New Roman"/>
        </w:rPr>
      </w:pPr>
      <w:r w:rsidRPr="009137F8">
        <w:rPr>
          <w:rFonts w:ascii="Times New Roman" w:hAnsi="Times New Roman" w:cs="Times New Roman"/>
        </w:rPr>
        <w:t>• Możliwość zaprogramowania misji po waypointach oraz misji  obszarowych, w misjach poszukiwawczo-ratowniczych</w:t>
      </w:r>
    </w:p>
    <w:p w:rsidR="000F5772" w:rsidRPr="009137F8" w:rsidRDefault="000F5772" w:rsidP="000F5772">
      <w:pPr>
        <w:spacing w:after="0" w:line="312" w:lineRule="auto"/>
        <w:ind w:left="709"/>
        <w:jc w:val="both"/>
        <w:rPr>
          <w:rFonts w:ascii="Times New Roman" w:hAnsi="Times New Roman" w:cs="Times New Roman"/>
        </w:rPr>
      </w:pPr>
      <w:r w:rsidRPr="009137F8">
        <w:rPr>
          <w:rFonts w:ascii="Times New Roman" w:hAnsi="Times New Roman" w:cs="Times New Roman"/>
        </w:rPr>
        <w:t>• Możliwość zapisywania i przechowywania misji w celu późniejszego ich powtórzenia.</w:t>
      </w:r>
    </w:p>
    <w:p w:rsidR="000F5772" w:rsidRPr="009137F8" w:rsidRDefault="000F5772" w:rsidP="000F5772">
      <w:pPr>
        <w:spacing w:after="0" w:line="312" w:lineRule="auto"/>
        <w:ind w:left="709"/>
        <w:jc w:val="both"/>
        <w:rPr>
          <w:rFonts w:ascii="Times New Roman" w:hAnsi="Times New Roman" w:cs="Times New Roman"/>
        </w:rPr>
      </w:pPr>
      <w:r w:rsidRPr="009137F8">
        <w:rPr>
          <w:rFonts w:ascii="Times New Roman" w:hAnsi="Times New Roman" w:cs="Times New Roman"/>
        </w:rPr>
        <w:t>• Max. wysokość (względna) 500 m</w:t>
      </w:r>
    </w:p>
    <w:p w:rsidR="000F5772" w:rsidRPr="009137F8" w:rsidRDefault="000F5772" w:rsidP="000F5772">
      <w:pPr>
        <w:spacing w:after="0" w:line="312" w:lineRule="auto"/>
        <w:ind w:left="709"/>
        <w:jc w:val="both"/>
        <w:rPr>
          <w:rFonts w:ascii="Times New Roman" w:hAnsi="Times New Roman" w:cs="Times New Roman"/>
        </w:rPr>
      </w:pPr>
      <w:r w:rsidRPr="009137F8">
        <w:rPr>
          <w:rFonts w:ascii="Times New Roman" w:hAnsi="Times New Roman" w:cs="Times New Roman"/>
        </w:rPr>
        <w:t>• Max. prędkość kątowa obrotu od 90 stopni/s</w:t>
      </w:r>
    </w:p>
    <w:p w:rsidR="000F5772" w:rsidRPr="009137F8" w:rsidRDefault="000F5772" w:rsidP="000F5772">
      <w:pPr>
        <w:spacing w:after="0" w:line="312" w:lineRule="auto"/>
        <w:ind w:left="709"/>
        <w:jc w:val="both"/>
        <w:rPr>
          <w:rFonts w:ascii="Times New Roman" w:hAnsi="Times New Roman" w:cs="Times New Roman"/>
        </w:rPr>
      </w:pPr>
      <w:r w:rsidRPr="009137F8">
        <w:rPr>
          <w:rFonts w:ascii="Times New Roman" w:hAnsi="Times New Roman" w:cs="Times New Roman"/>
        </w:rPr>
        <w:t>• Max. wychylenie 35 stopni</w:t>
      </w:r>
    </w:p>
    <w:p w:rsidR="000F5772" w:rsidRPr="009137F8" w:rsidRDefault="000F5772" w:rsidP="000F5772">
      <w:pPr>
        <w:spacing w:after="0" w:line="312" w:lineRule="auto"/>
        <w:ind w:left="709"/>
        <w:jc w:val="both"/>
        <w:rPr>
          <w:rFonts w:ascii="Times New Roman" w:hAnsi="Times New Roman" w:cs="Times New Roman"/>
          <w:strike/>
        </w:rPr>
      </w:pPr>
      <w:r w:rsidRPr="009137F8">
        <w:rPr>
          <w:rFonts w:ascii="Times New Roman" w:hAnsi="Times New Roman" w:cs="Times New Roman"/>
        </w:rPr>
        <w:t>• Max. prędkość wznoszenia od 4 do 6m/s</w:t>
      </w:r>
    </w:p>
    <w:p w:rsidR="000F5772" w:rsidRPr="009137F8" w:rsidRDefault="000F5772" w:rsidP="000F5772">
      <w:pPr>
        <w:spacing w:after="0" w:line="312" w:lineRule="auto"/>
        <w:ind w:left="709"/>
        <w:jc w:val="both"/>
        <w:rPr>
          <w:rFonts w:ascii="Times New Roman" w:hAnsi="Times New Roman" w:cs="Times New Roman"/>
        </w:rPr>
      </w:pPr>
      <w:r w:rsidRPr="009137F8">
        <w:rPr>
          <w:rFonts w:ascii="Times New Roman" w:hAnsi="Times New Roman" w:cs="Times New Roman"/>
        </w:rPr>
        <w:t>• Max. prędkość opadania od 3 m/s</w:t>
      </w:r>
    </w:p>
    <w:p w:rsidR="000F5772" w:rsidRPr="009137F8" w:rsidRDefault="000F5772" w:rsidP="000F5772">
      <w:pPr>
        <w:spacing w:after="160" w:line="312" w:lineRule="auto"/>
        <w:ind w:left="709"/>
        <w:jc w:val="both"/>
        <w:rPr>
          <w:rFonts w:ascii="Times New Roman" w:hAnsi="Times New Roman" w:cs="Times New Roman"/>
        </w:rPr>
      </w:pPr>
      <w:r w:rsidRPr="009137F8">
        <w:rPr>
          <w:rFonts w:ascii="Times New Roman" w:hAnsi="Times New Roman" w:cs="Times New Roman"/>
        </w:rPr>
        <w:t>• Max. prędkość w poziomie 40 do 80 km/h</w:t>
      </w:r>
    </w:p>
    <w:p w:rsidR="000F5772" w:rsidRPr="009137F8" w:rsidRDefault="000F5772" w:rsidP="000F5772">
      <w:pPr>
        <w:spacing w:after="160" w:line="312" w:lineRule="auto"/>
        <w:ind w:left="709"/>
        <w:jc w:val="both"/>
        <w:rPr>
          <w:rFonts w:ascii="Times New Roman" w:hAnsi="Times New Roman" w:cs="Times New Roman"/>
        </w:rPr>
      </w:pPr>
      <w:r w:rsidRPr="009137F8">
        <w:rPr>
          <w:rFonts w:ascii="Times New Roman" w:hAnsi="Times New Roman" w:cs="Times New Roman"/>
        </w:rPr>
        <w:t xml:space="preserve">• Częstotliwość radiowa sterowania 2,4 i 5,8 Ghz </w:t>
      </w:r>
    </w:p>
    <w:p w:rsidR="000F5772" w:rsidRPr="009137F8" w:rsidRDefault="000F5772" w:rsidP="000F5772">
      <w:pPr>
        <w:numPr>
          <w:ilvl w:val="0"/>
          <w:numId w:val="14"/>
        </w:numPr>
        <w:spacing w:after="160" w:line="254" w:lineRule="auto"/>
        <w:ind w:left="709" w:firstLine="0"/>
        <w:contextualSpacing/>
        <w:rPr>
          <w:rFonts w:ascii="Times New Roman" w:hAnsi="Times New Roman" w:cs="Times New Roman"/>
        </w:rPr>
      </w:pPr>
      <w:r w:rsidRPr="009137F8">
        <w:rPr>
          <w:rFonts w:ascii="Times New Roman" w:hAnsi="Times New Roman" w:cs="Times New Roman"/>
        </w:rPr>
        <w:lastRenderedPageBreak/>
        <w:t xml:space="preserve">Kamera termowizyjna dualna sensor termowizyjny o rozdzielczość  minimum  min 640x 512 pixeli </w:t>
      </w:r>
    </w:p>
    <w:p w:rsidR="000F5772" w:rsidRPr="009137F8" w:rsidRDefault="000F5772" w:rsidP="000F5772">
      <w:pPr>
        <w:spacing w:after="160" w:line="312" w:lineRule="auto"/>
        <w:ind w:left="709"/>
        <w:jc w:val="both"/>
        <w:rPr>
          <w:rFonts w:ascii="Times New Roman" w:hAnsi="Times New Roman" w:cs="Times New Roman"/>
        </w:rPr>
      </w:pPr>
      <w:r w:rsidRPr="009137F8">
        <w:rPr>
          <w:rFonts w:ascii="Times New Roman" w:hAnsi="Times New Roman" w:cs="Times New Roman"/>
        </w:rPr>
        <w:t>• Szkolenia dla 2 operatorów i uzyskanie świadectwa kwalifikacji które uprawnia do korzystania z drona do 4 kg</w:t>
      </w:r>
    </w:p>
    <w:p w:rsidR="000F5772" w:rsidRPr="009137F8" w:rsidRDefault="000F5772" w:rsidP="000F5772">
      <w:pPr>
        <w:pStyle w:val="Akapitzlist"/>
        <w:numPr>
          <w:ilvl w:val="0"/>
          <w:numId w:val="15"/>
        </w:numPr>
        <w:spacing w:after="160" w:line="312" w:lineRule="auto"/>
        <w:ind w:left="709" w:firstLine="0"/>
        <w:jc w:val="both"/>
        <w:rPr>
          <w:rFonts w:ascii="Times New Roman" w:hAnsi="Times New Roman" w:cs="Times New Roman"/>
        </w:rPr>
      </w:pPr>
      <w:r w:rsidRPr="009137F8">
        <w:rPr>
          <w:rFonts w:ascii="Times New Roman" w:hAnsi="Times New Roman" w:cs="Times New Roman"/>
        </w:rPr>
        <w:t>System omijania przeszkód</w:t>
      </w:r>
    </w:p>
    <w:p w:rsidR="000F5772" w:rsidRPr="009137F8" w:rsidRDefault="000F5772" w:rsidP="000F5772">
      <w:pPr>
        <w:pStyle w:val="Akapitzlist"/>
        <w:numPr>
          <w:ilvl w:val="0"/>
          <w:numId w:val="15"/>
        </w:numPr>
        <w:spacing w:after="160" w:line="312" w:lineRule="auto"/>
        <w:ind w:left="709" w:firstLine="0"/>
        <w:jc w:val="both"/>
        <w:rPr>
          <w:rFonts w:ascii="Times New Roman" w:hAnsi="Times New Roman" w:cs="Times New Roman"/>
        </w:rPr>
      </w:pPr>
      <w:r w:rsidRPr="009137F8">
        <w:rPr>
          <w:rFonts w:ascii="Times New Roman" w:hAnsi="Times New Roman" w:cs="Times New Roman"/>
        </w:rPr>
        <w:t>Akces</w:t>
      </w:r>
      <w:r w:rsidR="00192E6A">
        <w:rPr>
          <w:rFonts w:ascii="Times New Roman" w:hAnsi="Times New Roman" w:cs="Times New Roman"/>
        </w:rPr>
        <w:t>oria wspomagające operacje SAR -</w:t>
      </w:r>
      <w:r w:rsidRPr="009137F8">
        <w:rPr>
          <w:rFonts w:ascii="Times New Roman" w:hAnsi="Times New Roman" w:cs="Times New Roman"/>
        </w:rPr>
        <w:t xml:space="preserve">Głośnik dioda </w:t>
      </w:r>
      <w:r w:rsidR="00192E6A">
        <w:rPr>
          <w:rFonts w:ascii="Times New Roman" w:hAnsi="Times New Roman" w:cs="Times New Roman"/>
        </w:rPr>
        <w:t xml:space="preserve">sygnalizacyjna oświetlenie led </w:t>
      </w:r>
    </w:p>
    <w:p w:rsidR="000F5772" w:rsidRPr="009137F8" w:rsidRDefault="000F5772" w:rsidP="000F5772">
      <w:pPr>
        <w:spacing w:after="160" w:line="312" w:lineRule="auto"/>
        <w:ind w:left="709"/>
        <w:jc w:val="both"/>
        <w:rPr>
          <w:rFonts w:ascii="Times New Roman" w:hAnsi="Times New Roman" w:cs="Times New Roman"/>
        </w:rPr>
      </w:pPr>
      <w:r w:rsidRPr="009137F8">
        <w:rPr>
          <w:rFonts w:ascii="Times New Roman" w:hAnsi="Times New Roman" w:cs="Times New Roman"/>
        </w:rPr>
        <w:t>Wyposażenie dodatkowe:</w:t>
      </w:r>
    </w:p>
    <w:p w:rsidR="000F5772" w:rsidRPr="009137F8" w:rsidRDefault="000F5772" w:rsidP="000F5772">
      <w:pPr>
        <w:numPr>
          <w:ilvl w:val="0"/>
          <w:numId w:val="14"/>
        </w:numPr>
        <w:spacing w:after="160" w:line="312" w:lineRule="auto"/>
        <w:ind w:left="709" w:firstLine="0"/>
        <w:contextualSpacing/>
        <w:jc w:val="both"/>
        <w:rPr>
          <w:rFonts w:ascii="Times New Roman" w:hAnsi="Times New Roman" w:cs="Times New Roman"/>
        </w:rPr>
      </w:pPr>
      <w:r w:rsidRPr="009137F8">
        <w:rPr>
          <w:rFonts w:ascii="Times New Roman" w:hAnsi="Times New Roman" w:cs="Times New Roman"/>
        </w:rPr>
        <w:t>Akumulator zapasowy (1 szt.)</w:t>
      </w:r>
    </w:p>
    <w:p w:rsidR="000F5772" w:rsidRPr="009137F8" w:rsidRDefault="000F5772" w:rsidP="000F5772">
      <w:pPr>
        <w:numPr>
          <w:ilvl w:val="0"/>
          <w:numId w:val="14"/>
        </w:numPr>
        <w:spacing w:after="160" w:line="312" w:lineRule="auto"/>
        <w:ind w:left="709" w:firstLine="0"/>
        <w:contextualSpacing/>
        <w:jc w:val="both"/>
        <w:rPr>
          <w:rFonts w:ascii="Times New Roman" w:hAnsi="Times New Roman" w:cs="Times New Roman"/>
        </w:rPr>
      </w:pPr>
      <w:r w:rsidRPr="009137F8">
        <w:rPr>
          <w:rFonts w:ascii="Times New Roman" w:hAnsi="Times New Roman" w:cs="Times New Roman"/>
        </w:rPr>
        <w:t>Karta Micro SD 64 GB</w:t>
      </w:r>
    </w:p>
    <w:p w:rsidR="000F5772" w:rsidRPr="009137F8" w:rsidRDefault="000F5772" w:rsidP="000F5772">
      <w:pPr>
        <w:numPr>
          <w:ilvl w:val="0"/>
          <w:numId w:val="14"/>
        </w:numPr>
        <w:spacing w:after="160" w:line="312" w:lineRule="auto"/>
        <w:ind w:left="709" w:firstLine="0"/>
        <w:contextualSpacing/>
        <w:jc w:val="both"/>
        <w:rPr>
          <w:rFonts w:ascii="Times New Roman" w:hAnsi="Times New Roman" w:cs="Times New Roman"/>
        </w:rPr>
      </w:pPr>
      <w:r w:rsidRPr="009137F8">
        <w:rPr>
          <w:rFonts w:ascii="Times New Roman" w:hAnsi="Times New Roman" w:cs="Times New Roman"/>
        </w:rPr>
        <w:t>Plecak lub walizka  transportowy</w:t>
      </w:r>
    </w:p>
    <w:p w:rsidR="000F5772" w:rsidRPr="009137F8" w:rsidRDefault="000F5772" w:rsidP="000F5772">
      <w:pPr>
        <w:numPr>
          <w:ilvl w:val="0"/>
          <w:numId w:val="14"/>
        </w:numPr>
        <w:spacing w:after="160" w:line="312" w:lineRule="auto"/>
        <w:ind w:left="709" w:firstLine="0"/>
        <w:contextualSpacing/>
        <w:jc w:val="both"/>
        <w:rPr>
          <w:rFonts w:ascii="Times New Roman" w:hAnsi="Times New Roman" w:cs="Times New Roman"/>
        </w:rPr>
      </w:pPr>
      <w:r w:rsidRPr="009137F8">
        <w:rPr>
          <w:rFonts w:ascii="Times New Roman" w:hAnsi="Times New Roman" w:cs="Times New Roman"/>
        </w:rPr>
        <w:t>Dodatkowy komplet śmigieł</w:t>
      </w:r>
    </w:p>
    <w:p w:rsidR="000F5772" w:rsidRPr="009137F8" w:rsidRDefault="000F5772" w:rsidP="000F5772">
      <w:pPr>
        <w:numPr>
          <w:ilvl w:val="0"/>
          <w:numId w:val="14"/>
        </w:numPr>
        <w:spacing w:after="160" w:line="312" w:lineRule="auto"/>
        <w:ind w:left="709" w:firstLine="0"/>
        <w:contextualSpacing/>
        <w:jc w:val="both"/>
        <w:rPr>
          <w:rFonts w:ascii="Times New Roman" w:hAnsi="Times New Roman" w:cs="Times New Roman"/>
        </w:rPr>
      </w:pPr>
      <w:r w:rsidRPr="009137F8">
        <w:rPr>
          <w:rFonts w:ascii="Times New Roman" w:hAnsi="Times New Roman" w:cs="Times New Roman"/>
        </w:rPr>
        <w:t>Kamizelka operatora</w:t>
      </w:r>
    </w:p>
    <w:p w:rsidR="000F5772" w:rsidRPr="009137F8" w:rsidRDefault="000F5772" w:rsidP="000F5772">
      <w:pPr>
        <w:numPr>
          <w:ilvl w:val="0"/>
          <w:numId w:val="14"/>
        </w:numPr>
        <w:spacing w:after="160" w:line="312" w:lineRule="auto"/>
        <w:ind w:left="709" w:firstLine="0"/>
        <w:contextualSpacing/>
        <w:jc w:val="both"/>
        <w:rPr>
          <w:rFonts w:ascii="Times New Roman" w:hAnsi="Times New Roman" w:cs="Times New Roman"/>
        </w:rPr>
      </w:pPr>
      <w:r w:rsidRPr="009137F8">
        <w:rPr>
          <w:rFonts w:ascii="Times New Roman" w:hAnsi="Times New Roman" w:cs="Times New Roman"/>
        </w:rPr>
        <w:t>Mata lądowisko</w:t>
      </w:r>
    </w:p>
    <w:p w:rsidR="000F5772" w:rsidRPr="009137F8" w:rsidRDefault="000F5772" w:rsidP="000F5772">
      <w:pPr>
        <w:pStyle w:val="Akapitzlist"/>
        <w:numPr>
          <w:ilvl w:val="0"/>
          <w:numId w:val="14"/>
        </w:numPr>
        <w:spacing w:after="160" w:line="312" w:lineRule="auto"/>
        <w:ind w:left="709" w:firstLine="0"/>
        <w:jc w:val="both"/>
        <w:rPr>
          <w:rFonts w:ascii="Times New Roman" w:hAnsi="Times New Roman" w:cs="Times New Roman"/>
        </w:rPr>
      </w:pPr>
      <w:r w:rsidRPr="009137F8">
        <w:rPr>
          <w:rFonts w:ascii="Times New Roman" w:hAnsi="Times New Roman" w:cs="Times New Roman"/>
        </w:rPr>
        <w:t>Częstotliwość odświeżania  30 Hz</w:t>
      </w:r>
    </w:p>
    <w:p w:rsidR="000F5772" w:rsidRPr="009137F8" w:rsidRDefault="000F5772" w:rsidP="000F5772">
      <w:pPr>
        <w:pStyle w:val="Akapitzlist"/>
        <w:numPr>
          <w:ilvl w:val="0"/>
          <w:numId w:val="17"/>
        </w:numPr>
        <w:spacing w:after="160" w:line="312" w:lineRule="auto"/>
        <w:ind w:left="709" w:firstLine="0"/>
        <w:jc w:val="both"/>
        <w:rPr>
          <w:rFonts w:ascii="Times New Roman" w:hAnsi="Times New Roman" w:cs="Times New Roman"/>
        </w:rPr>
      </w:pPr>
      <w:r w:rsidRPr="009137F8">
        <w:rPr>
          <w:rFonts w:ascii="Times New Roman" w:hAnsi="Times New Roman" w:cs="Times New Roman"/>
        </w:rPr>
        <w:t>Kamera światła dziennego 48 mp</w:t>
      </w:r>
    </w:p>
    <w:p w:rsidR="000F5772" w:rsidRPr="009137F8" w:rsidRDefault="000F5772" w:rsidP="000F5772">
      <w:pPr>
        <w:spacing w:line="312" w:lineRule="auto"/>
        <w:ind w:left="709"/>
        <w:jc w:val="both"/>
        <w:rPr>
          <w:rFonts w:ascii="Times New Roman" w:hAnsi="Times New Roman" w:cs="Times New Roman"/>
          <w:b/>
        </w:rPr>
      </w:pPr>
    </w:p>
    <w:p w:rsidR="009E2418" w:rsidRPr="009137F8" w:rsidRDefault="009E2418" w:rsidP="009E2418">
      <w:pPr>
        <w:spacing w:line="312" w:lineRule="auto"/>
        <w:jc w:val="both"/>
        <w:rPr>
          <w:rFonts w:ascii="Times New Roman" w:hAnsi="Times New Roman" w:cs="Times New Roman"/>
          <w:b/>
        </w:rPr>
      </w:pPr>
      <w:r w:rsidRPr="009137F8">
        <w:rPr>
          <w:rFonts w:ascii="Times New Roman" w:hAnsi="Times New Roman" w:cs="Times New Roman"/>
          <w:b/>
        </w:rPr>
        <w:t>Część III zamówienia: dostawa sprzętu ratowniczo-gaśniczego.</w:t>
      </w:r>
    </w:p>
    <w:p w:rsidR="000F5772" w:rsidRPr="009137F8" w:rsidRDefault="000F5772" w:rsidP="000F5772">
      <w:pPr>
        <w:spacing w:line="312" w:lineRule="auto"/>
        <w:ind w:firstLine="709"/>
        <w:jc w:val="both"/>
        <w:rPr>
          <w:rFonts w:ascii="Times New Roman" w:hAnsi="Times New Roman" w:cs="Times New Roman"/>
          <w:b/>
        </w:rPr>
      </w:pPr>
      <w:r w:rsidRPr="009137F8">
        <w:rPr>
          <w:rFonts w:ascii="Times New Roman" w:hAnsi="Times New Roman" w:cs="Times New Roman"/>
          <w:b/>
        </w:rPr>
        <w:t xml:space="preserve">Pompa wodna zanurzeniowa do osuszania </w:t>
      </w:r>
      <w:r w:rsidR="008F680D" w:rsidRPr="009137F8">
        <w:rPr>
          <w:rFonts w:ascii="Times New Roman" w:hAnsi="Times New Roman" w:cs="Times New Roman"/>
          <w:b/>
        </w:rPr>
        <w:t>-</w:t>
      </w:r>
      <w:r w:rsidRPr="009137F8">
        <w:rPr>
          <w:rFonts w:ascii="Times New Roman" w:hAnsi="Times New Roman" w:cs="Times New Roman"/>
          <w:b/>
        </w:rPr>
        <w:t xml:space="preserve"> 2</w:t>
      </w:r>
      <w:r w:rsidR="008F680D" w:rsidRPr="009137F8">
        <w:rPr>
          <w:rFonts w:ascii="Times New Roman" w:hAnsi="Times New Roman" w:cs="Times New Roman"/>
          <w:b/>
        </w:rPr>
        <w:t xml:space="preserve"> </w:t>
      </w:r>
      <w:r w:rsidRPr="009137F8">
        <w:rPr>
          <w:rFonts w:ascii="Times New Roman" w:hAnsi="Times New Roman" w:cs="Times New Roman"/>
          <w:b/>
        </w:rPr>
        <w:t>szt</w:t>
      </w:r>
      <w:r w:rsidR="008F680D" w:rsidRPr="009137F8">
        <w:rPr>
          <w:rFonts w:ascii="Times New Roman" w:hAnsi="Times New Roman" w:cs="Times New Roman"/>
          <w:b/>
        </w:rPr>
        <w:t>.</w:t>
      </w:r>
    </w:p>
    <w:p w:rsidR="000F5772" w:rsidRPr="009137F8" w:rsidRDefault="000F5772" w:rsidP="000F5772">
      <w:pPr>
        <w:pStyle w:val="Akapitzlist"/>
        <w:numPr>
          <w:ilvl w:val="0"/>
          <w:numId w:val="18"/>
        </w:numPr>
        <w:spacing w:after="160" w:line="312" w:lineRule="auto"/>
        <w:ind w:firstLine="709"/>
        <w:jc w:val="both"/>
        <w:rPr>
          <w:rFonts w:ascii="Times New Roman" w:hAnsi="Times New Roman" w:cs="Times New Roman"/>
        </w:rPr>
      </w:pPr>
      <w:r w:rsidRPr="009137F8">
        <w:rPr>
          <w:rFonts w:ascii="Times New Roman" w:hAnsi="Times New Roman" w:cs="Times New Roman"/>
        </w:rPr>
        <w:t>Głębokość zanurzenia (podnoszenia) od  10 m</w:t>
      </w:r>
    </w:p>
    <w:p w:rsidR="000F5772" w:rsidRPr="009137F8" w:rsidRDefault="000F5772" w:rsidP="000F5772">
      <w:pPr>
        <w:pStyle w:val="Akapitzlist"/>
        <w:numPr>
          <w:ilvl w:val="0"/>
          <w:numId w:val="18"/>
        </w:numPr>
        <w:spacing w:after="160" w:line="312" w:lineRule="auto"/>
        <w:ind w:firstLine="709"/>
        <w:jc w:val="both"/>
        <w:rPr>
          <w:rFonts w:ascii="Times New Roman" w:hAnsi="Times New Roman" w:cs="Times New Roman"/>
        </w:rPr>
      </w:pPr>
      <w:r w:rsidRPr="009137F8">
        <w:rPr>
          <w:rFonts w:ascii="Times New Roman" w:hAnsi="Times New Roman" w:cs="Times New Roman"/>
        </w:rPr>
        <w:t>Maksymalna średnica zanieczyszczeń do 6 mm</w:t>
      </w:r>
    </w:p>
    <w:p w:rsidR="000F5772" w:rsidRPr="009137F8" w:rsidRDefault="000F5772" w:rsidP="000F5772">
      <w:pPr>
        <w:pStyle w:val="Akapitzlist"/>
        <w:numPr>
          <w:ilvl w:val="0"/>
          <w:numId w:val="18"/>
        </w:numPr>
        <w:spacing w:after="160" w:line="312" w:lineRule="auto"/>
        <w:ind w:firstLine="709"/>
        <w:jc w:val="both"/>
        <w:rPr>
          <w:rFonts w:ascii="Times New Roman" w:hAnsi="Times New Roman" w:cs="Times New Roman"/>
        </w:rPr>
      </w:pPr>
      <w:r w:rsidRPr="009137F8">
        <w:rPr>
          <w:rFonts w:ascii="Times New Roman" w:hAnsi="Times New Roman" w:cs="Times New Roman"/>
        </w:rPr>
        <w:t>Maksymalna wydajność od  170 l/min</w:t>
      </w:r>
    </w:p>
    <w:p w:rsidR="000F5772" w:rsidRPr="009137F8" w:rsidRDefault="000F5772" w:rsidP="000F5772">
      <w:pPr>
        <w:pStyle w:val="Akapitzlist"/>
        <w:numPr>
          <w:ilvl w:val="0"/>
          <w:numId w:val="18"/>
        </w:numPr>
        <w:spacing w:after="160" w:line="312" w:lineRule="auto"/>
        <w:ind w:firstLine="709"/>
        <w:jc w:val="both"/>
        <w:rPr>
          <w:rFonts w:ascii="Times New Roman" w:hAnsi="Times New Roman" w:cs="Times New Roman"/>
        </w:rPr>
      </w:pPr>
      <w:r w:rsidRPr="009137F8">
        <w:rPr>
          <w:rFonts w:ascii="Times New Roman" w:hAnsi="Times New Roman" w:cs="Times New Roman"/>
        </w:rPr>
        <w:t>Maksymalna wysokość podnoszenia   od  11 m</w:t>
      </w:r>
    </w:p>
    <w:p w:rsidR="000F5772" w:rsidRPr="009137F8" w:rsidRDefault="000F5772" w:rsidP="000F5772">
      <w:pPr>
        <w:pStyle w:val="Akapitzlist"/>
        <w:numPr>
          <w:ilvl w:val="0"/>
          <w:numId w:val="18"/>
        </w:numPr>
        <w:spacing w:after="160" w:line="312" w:lineRule="auto"/>
        <w:ind w:firstLine="709"/>
        <w:jc w:val="both"/>
        <w:rPr>
          <w:rFonts w:ascii="Times New Roman" w:hAnsi="Times New Roman" w:cs="Times New Roman"/>
        </w:rPr>
      </w:pPr>
      <w:r w:rsidRPr="009137F8">
        <w:rPr>
          <w:rFonts w:ascii="Times New Roman" w:hAnsi="Times New Roman" w:cs="Times New Roman"/>
        </w:rPr>
        <w:t>Moc silnika   od  0,40 kW</w:t>
      </w:r>
    </w:p>
    <w:p w:rsidR="000F5772" w:rsidRPr="009137F8" w:rsidRDefault="000F5772" w:rsidP="000F5772">
      <w:pPr>
        <w:pStyle w:val="Akapitzlist"/>
        <w:numPr>
          <w:ilvl w:val="0"/>
          <w:numId w:val="18"/>
        </w:numPr>
        <w:spacing w:after="160" w:line="312" w:lineRule="auto"/>
        <w:ind w:firstLine="709"/>
        <w:jc w:val="both"/>
        <w:rPr>
          <w:rFonts w:ascii="Times New Roman" w:hAnsi="Times New Roman" w:cs="Times New Roman"/>
        </w:rPr>
      </w:pPr>
      <w:r w:rsidRPr="009137F8">
        <w:rPr>
          <w:rFonts w:ascii="Times New Roman" w:hAnsi="Times New Roman" w:cs="Times New Roman"/>
        </w:rPr>
        <w:t>średnica przyłącza    od 25 mm</w:t>
      </w:r>
    </w:p>
    <w:p w:rsidR="000F5772" w:rsidRPr="009137F8" w:rsidRDefault="000F5772" w:rsidP="000F5772">
      <w:pPr>
        <w:pStyle w:val="Akapitzlist"/>
        <w:numPr>
          <w:ilvl w:val="0"/>
          <w:numId w:val="18"/>
        </w:numPr>
        <w:spacing w:after="160" w:line="312" w:lineRule="auto"/>
        <w:ind w:firstLine="709"/>
        <w:jc w:val="both"/>
        <w:rPr>
          <w:rFonts w:ascii="Times New Roman" w:hAnsi="Times New Roman" w:cs="Times New Roman"/>
        </w:rPr>
      </w:pPr>
      <w:r w:rsidRPr="009137F8">
        <w:rPr>
          <w:rFonts w:ascii="Times New Roman" w:hAnsi="Times New Roman" w:cs="Times New Roman"/>
        </w:rPr>
        <w:t>Zastosowanie    Woda brudna</w:t>
      </w:r>
    </w:p>
    <w:p w:rsidR="000F5772" w:rsidRPr="009137F8" w:rsidRDefault="000F5772" w:rsidP="000F5772">
      <w:pPr>
        <w:pStyle w:val="Akapitzlist"/>
        <w:numPr>
          <w:ilvl w:val="0"/>
          <w:numId w:val="18"/>
        </w:numPr>
        <w:spacing w:after="160" w:line="312" w:lineRule="auto"/>
        <w:ind w:firstLine="709"/>
        <w:jc w:val="both"/>
        <w:rPr>
          <w:rFonts w:ascii="Times New Roman" w:hAnsi="Times New Roman" w:cs="Times New Roman"/>
        </w:rPr>
      </w:pPr>
      <w:r w:rsidRPr="009137F8">
        <w:rPr>
          <w:rFonts w:ascii="Times New Roman" w:hAnsi="Times New Roman" w:cs="Times New Roman"/>
        </w:rPr>
        <w:t>Długość przewodu elektrycznego  od 10 m</w:t>
      </w:r>
    </w:p>
    <w:p w:rsidR="000F5772" w:rsidRPr="009137F8" w:rsidRDefault="000F5772" w:rsidP="000F5772">
      <w:pPr>
        <w:pStyle w:val="Akapitzlist"/>
        <w:numPr>
          <w:ilvl w:val="0"/>
          <w:numId w:val="18"/>
        </w:numPr>
        <w:spacing w:after="160" w:line="312" w:lineRule="auto"/>
        <w:ind w:firstLine="709"/>
        <w:jc w:val="both"/>
        <w:rPr>
          <w:rFonts w:ascii="Times New Roman" w:hAnsi="Times New Roman" w:cs="Times New Roman"/>
        </w:rPr>
      </w:pPr>
      <w:r w:rsidRPr="009137F8">
        <w:rPr>
          <w:rFonts w:ascii="Times New Roman" w:hAnsi="Times New Roman" w:cs="Times New Roman"/>
        </w:rPr>
        <w:t xml:space="preserve">odwadnianie do poziomu 1-3 mm </w:t>
      </w:r>
    </w:p>
    <w:p w:rsidR="000F5772" w:rsidRPr="009137F8" w:rsidRDefault="000F5772" w:rsidP="000F5772">
      <w:pPr>
        <w:pStyle w:val="Akapitzlist"/>
        <w:numPr>
          <w:ilvl w:val="0"/>
          <w:numId w:val="18"/>
        </w:numPr>
        <w:spacing w:after="160" w:line="312" w:lineRule="auto"/>
        <w:ind w:firstLine="709"/>
        <w:jc w:val="both"/>
        <w:rPr>
          <w:rFonts w:ascii="Times New Roman" w:hAnsi="Times New Roman" w:cs="Times New Roman"/>
        </w:rPr>
      </w:pPr>
      <w:r w:rsidRPr="009137F8">
        <w:rPr>
          <w:rFonts w:ascii="Times New Roman" w:hAnsi="Times New Roman" w:cs="Times New Roman"/>
        </w:rPr>
        <w:t>płaszcz chłodzący umożliwiający pracę ciągłą przy minimalnym zanurzeniu</w:t>
      </w:r>
    </w:p>
    <w:p w:rsidR="000F5772" w:rsidRPr="009137F8" w:rsidRDefault="000F5772" w:rsidP="000F5772">
      <w:pPr>
        <w:pStyle w:val="Akapitzlist"/>
        <w:numPr>
          <w:ilvl w:val="0"/>
          <w:numId w:val="18"/>
        </w:numPr>
        <w:spacing w:after="160" w:line="312" w:lineRule="auto"/>
        <w:ind w:firstLine="709"/>
        <w:jc w:val="both"/>
        <w:rPr>
          <w:rFonts w:ascii="Times New Roman" w:hAnsi="Times New Roman" w:cs="Times New Roman"/>
        </w:rPr>
      </w:pPr>
      <w:r w:rsidRPr="009137F8">
        <w:rPr>
          <w:rFonts w:ascii="Times New Roman" w:hAnsi="Times New Roman" w:cs="Times New Roman"/>
        </w:rPr>
        <w:t>zabezpieczenie termiczne</w:t>
      </w:r>
    </w:p>
    <w:p w:rsidR="000F5772" w:rsidRPr="009137F8" w:rsidRDefault="000F5772" w:rsidP="000F5772">
      <w:pPr>
        <w:spacing w:line="312" w:lineRule="auto"/>
        <w:ind w:firstLine="709"/>
        <w:jc w:val="both"/>
        <w:rPr>
          <w:rFonts w:ascii="Times New Roman" w:hAnsi="Times New Roman" w:cs="Times New Roman"/>
          <w:b/>
        </w:rPr>
      </w:pPr>
      <w:r w:rsidRPr="009137F8">
        <w:rPr>
          <w:rFonts w:ascii="Times New Roman" w:hAnsi="Times New Roman" w:cs="Times New Roman"/>
          <w:b/>
        </w:rPr>
        <w:t xml:space="preserve">Zapora przeciwpowodziowa </w:t>
      </w:r>
      <w:r w:rsidR="008F680D" w:rsidRPr="009137F8">
        <w:rPr>
          <w:rFonts w:ascii="Times New Roman" w:hAnsi="Times New Roman" w:cs="Times New Roman"/>
          <w:b/>
        </w:rPr>
        <w:t xml:space="preserve">– </w:t>
      </w:r>
      <w:r w:rsidRPr="009137F8">
        <w:rPr>
          <w:rFonts w:ascii="Times New Roman" w:hAnsi="Times New Roman" w:cs="Times New Roman"/>
          <w:b/>
        </w:rPr>
        <w:t>szt</w:t>
      </w:r>
      <w:r w:rsidR="008F680D" w:rsidRPr="009137F8">
        <w:rPr>
          <w:rFonts w:ascii="Times New Roman" w:hAnsi="Times New Roman" w:cs="Times New Roman"/>
          <w:b/>
        </w:rPr>
        <w:t>.</w:t>
      </w:r>
      <w:r w:rsidRPr="009137F8">
        <w:rPr>
          <w:rFonts w:ascii="Times New Roman" w:hAnsi="Times New Roman" w:cs="Times New Roman"/>
          <w:b/>
        </w:rPr>
        <w:t xml:space="preserve"> 8</w:t>
      </w:r>
    </w:p>
    <w:p w:rsidR="000F5772" w:rsidRPr="009137F8" w:rsidRDefault="000F5772" w:rsidP="000F5772">
      <w:pPr>
        <w:pStyle w:val="Akapitzlist"/>
        <w:numPr>
          <w:ilvl w:val="0"/>
          <w:numId w:val="19"/>
        </w:numPr>
        <w:spacing w:after="160" w:line="312" w:lineRule="auto"/>
        <w:ind w:firstLine="709"/>
        <w:jc w:val="both"/>
        <w:rPr>
          <w:rFonts w:ascii="Times New Roman" w:hAnsi="Times New Roman" w:cs="Times New Roman"/>
        </w:rPr>
      </w:pPr>
      <w:r w:rsidRPr="009137F8">
        <w:rPr>
          <w:rFonts w:ascii="Times New Roman" w:hAnsi="Times New Roman" w:cs="Times New Roman"/>
        </w:rPr>
        <w:t xml:space="preserve">Zapora przeciwpowodziowa 40 cm x10 m metrów wykonana z PCV ,  jednokomorowa  wspomagająca ochronę przeciwpowodziową </w:t>
      </w:r>
    </w:p>
    <w:p w:rsidR="000F5772" w:rsidRPr="009137F8" w:rsidRDefault="000F5772" w:rsidP="000F5772">
      <w:pPr>
        <w:pStyle w:val="Akapitzlist"/>
        <w:numPr>
          <w:ilvl w:val="0"/>
          <w:numId w:val="19"/>
        </w:numPr>
        <w:spacing w:after="160" w:line="312" w:lineRule="auto"/>
        <w:ind w:firstLine="709"/>
        <w:jc w:val="both"/>
        <w:rPr>
          <w:rFonts w:ascii="Times New Roman" w:hAnsi="Times New Roman" w:cs="Times New Roman"/>
        </w:rPr>
      </w:pPr>
      <w:r w:rsidRPr="009137F8">
        <w:rPr>
          <w:rFonts w:ascii="Times New Roman" w:hAnsi="Times New Roman" w:cs="Times New Roman"/>
        </w:rPr>
        <w:t>przeznaczona do podwyższania stacjonarnych, ziemnych wałów przeciwpowodziowych</w:t>
      </w:r>
    </w:p>
    <w:p w:rsidR="000F5772" w:rsidRPr="009137F8" w:rsidRDefault="000F5772" w:rsidP="000F5772">
      <w:pPr>
        <w:pStyle w:val="Akapitzlist"/>
        <w:numPr>
          <w:ilvl w:val="0"/>
          <w:numId w:val="19"/>
        </w:numPr>
        <w:spacing w:after="160" w:line="312" w:lineRule="auto"/>
        <w:ind w:firstLine="709"/>
        <w:jc w:val="both"/>
        <w:rPr>
          <w:rFonts w:ascii="Times New Roman" w:hAnsi="Times New Roman" w:cs="Times New Roman"/>
        </w:rPr>
      </w:pPr>
      <w:r w:rsidRPr="009137F8">
        <w:rPr>
          <w:rFonts w:ascii="Times New Roman" w:hAnsi="Times New Roman" w:cs="Times New Roman"/>
        </w:rPr>
        <w:t>napełniana wodą powodziową przy pomocy pomp pływających</w:t>
      </w:r>
    </w:p>
    <w:p w:rsidR="000F5772" w:rsidRPr="009137F8" w:rsidRDefault="000F5772" w:rsidP="000F5772">
      <w:pPr>
        <w:pStyle w:val="Akapitzlist"/>
        <w:numPr>
          <w:ilvl w:val="0"/>
          <w:numId w:val="19"/>
        </w:numPr>
        <w:spacing w:after="160" w:line="312" w:lineRule="auto"/>
        <w:ind w:firstLine="709"/>
        <w:jc w:val="both"/>
        <w:rPr>
          <w:rFonts w:ascii="Times New Roman" w:hAnsi="Times New Roman" w:cs="Times New Roman"/>
        </w:rPr>
      </w:pPr>
      <w:r w:rsidRPr="009137F8">
        <w:rPr>
          <w:rFonts w:ascii="Times New Roman" w:hAnsi="Times New Roman" w:cs="Times New Roman"/>
        </w:rPr>
        <w:lastRenderedPageBreak/>
        <w:t>wykonana  w postaci podłużnego walca o średnicy 40 cm i długości 10m , i  z  tkaniny PCV(lakierowana trzywarstwowej wodoszczelna i zbrojona siatką) o gramaturze &lt;650g/m2. Tkanina będzie odporna na grzyby i miktoby oraz promienie UV natomiast zakres użytkowania  materiału od -30 do +70 stopni Celsjusza. Wytrzymałość materiału na rozerwanie 2500/2500 N/50 mm wg. normy DIN EN ISO 1421/V1; na rozdarcia 250/250 N, wg. Normy DIN 53363; oraz  na zerwanie zgrzewów: 3750 N/50 mm. Odporność na rozdarcie zgrzewów 500N</w:t>
      </w:r>
    </w:p>
    <w:p w:rsidR="000F5772" w:rsidRPr="009137F8" w:rsidRDefault="000F5772" w:rsidP="000F5772">
      <w:pPr>
        <w:pStyle w:val="Akapitzlist"/>
        <w:numPr>
          <w:ilvl w:val="0"/>
          <w:numId w:val="19"/>
        </w:numPr>
        <w:spacing w:after="160" w:line="312" w:lineRule="auto"/>
        <w:ind w:firstLine="709"/>
        <w:jc w:val="both"/>
        <w:rPr>
          <w:rFonts w:ascii="Times New Roman" w:hAnsi="Times New Roman" w:cs="Times New Roman"/>
        </w:rPr>
      </w:pPr>
      <w:r w:rsidRPr="009137F8">
        <w:rPr>
          <w:rFonts w:ascii="Times New Roman" w:hAnsi="Times New Roman" w:cs="Times New Roman"/>
        </w:rPr>
        <w:t xml:space="preserve">Trwałość - do 10 lat </w:t>
      </w:r>
    </w:p>
    <w:p w:rsidR="000F5772" w:rsidRPr="009137F8" w:rsidRDefault="000F5772" w:rsidP="000F5772">
      <w:pPr>
        <w:pStyle w:val="Akapitzlist"/>
        <w:numPr>
          <w:ilvl w:val="0"/>
          <w:numId w:val="19"/>
        </w:numPr>
        <w:spacing w:after="160" w:line="312" w:lineRule="auto"/>
        <w:ind w:firstLine="709"/>
        <w:jc w:val="both"/>
        <w:rPr>
          <w:rFonts w:ascii="Times New Roman" w:hAnsi="Times New Roman" w:cs="Times New Roman"/>
        </w:rPr>
      </w:pPr>
      <w:r w:rsidRPr="009137F8">
        <w:rPr>
          <w:rFonts w:ascii="Times New Roman" w:hAnsi="Times New Roman" w:cs="Times New Roman"/>
        </w:rPr>
        <w:t xml:space="preserve">W skład zapory przeciwpowodziowej  wchodzić będzie : </w:t>
      </w:r>
    </w:p>
    <w:p w:rsidR="000F5772" w:rsidRPr="009137F8" w:rsidRDefault="000F5772" w:rsidP="000F5772">
      <w:pPr>
        <w:pStyle w:val="Akapitzlist"/>
        <w:numPr>
          <w:ilvl w:val="0"/>
          <w:numId w:val="19"/>
        </w:numPr>
        <w:spacing w:after="160" w:line="312" w:lineRule="auto"/>
        <w:ind w:firstLine="709"/>
        <w:jc w:val="both"/>
        <w:rPr>
          <w:rFonts w:ascii="Times New Roman" w:hAnsi="Times New Roman" w:cs="Times New Roman"/>
        </w:rPr>
      </w:pPr>
      <w:r w:rsidRPr="009137F8">
        <w:rPr>
          <w:rFonts w:ascii="Times New Roman" w:hAnsi="Times New Roman" w:cs="Times New Roman"/>
        </w:rPr>
        <w:t>zapora przeciwpowodziowa długości 10 mb i średnicy 40 cm</w:t>
      </w:r>
    </w:p>
    <w:p w:rsidR="000F5772" w:rsidRPr="009137F8" w:rsidRDefault="000F5772" w:rsidP="000F5772">
      <w:pPr>
        <w:pStyle w:val="Akapitzlist"/>
        <w:numPr>
          <w:ilvl w:val="0"/>
          <w:numId w:val="19"/>
        </w:numPr>
        <w:spacing w:after="160" w:line="312" w:lineRule="auto"/>
        <w:ind w:firstLine="709"/>
        <w:jc w:val="both"/>
        <w:rPr>
          <w:rFonts w:ascii="Times New Roman" w:hAnsi="Times New Roman" w:cs="Times New Roman"/>
        </w:rPr>
      </w:pPr>
      <w:r w:rsidRPr="009137F8">
        <w:rPr>
          <w:rFonts w:ascii="Times New Roman" w:hAnsi="Times New Roman" w:cs="Times New Roman"/>
        </w:rPr>
        <w:t>kolor zapory – czerwony lub inny</w:t>
      </w:r>
    </w:p>
    <w:p w:rsidR="000F5772" w:rsidRPr="009137F8" w:rsidRDefault="000F5772" w:rsidP="000F5772">
      <w:pPr>
        <w:pStyle w:val="Akapitzlist"/>
        <w:numPr>
          <w:ilvl w:val="0"/>
          <w:numId w:val="19"/>
        </w:numPr>
        <w:spacing w:after="160" w:line="312" w:lineRule="auto"/>
        <w:ind w:firstLine="709"/>
        <w:jc w:val="both"/>
        <w:rPr>
          <w:rFonts w:ascii="Times New Roman" w:hAnsi="Times New Roman" w:cs="Times New Roman"/>
        </w:rPr>
      </w:pPr>
      <w:r w:rsidRPr="009137F8">
        <w:rPr>
          <w:rFonts w:ascii="Times New Roman" w:hAnsi="Times New Roman" w:cs="Times New Roman"/>
        </w:rPr>
        <w:t xml:space="preserve">WLOT-WYLOT wody odbywa się przez  2 złącza STORZ 52 lub 75 </w:t>
      </w:r>
    </w:p>
    <w:p w:rsidR="000F5772" w:rsidRPr="009137F8" w:rsidRDefault="000F5772" w:rsidP="000F5772">
      <w:pPr>
        <w:pStyle w:val="Akapitzlist"/>
        <w:numPr>
          <w:ilvl w:val="0"/>
          <w:numId w:val="19"/>
        </w:numPr>
        <w:spacing w:after="160" w:line="312" w:lineRule="auto"/>
        <w:ind w:firstLine="709"/>
        <w:jc w:val="both"/>
        <w:rPr>
          <w:rFonts w:ascii="Times New Roman" w:hAnsi="Times New Roman" w:cs="Times New Roman"/>
        </w:rPr>
      </w:pPr>
      <w:r w:rsidRPr="009137F8">
        <w:rPr>
          <w:rFonts w:ascii="Times New Roman" w:hAnsi="Times New Roman" w:cs="Times New Roman"/>
        </w:rPr>
        <w:t>Na końcach umieszczone uchwyty do układania zapory.</w:t>
      </w:r>
    </w:p>
    <w:p w:rsidR="000F5772" w:rsidRPr="009137F8" w:rsidRDefault="000F5772" w:rsidP="000F5772">
      <w:pPr>
        <w:spacing w:line="312" w:lineRule="auto"/>
        <w:ind w:firstLine="709"/>
        <w:jc w:val="both"/>
        <w:rPr>
          <w:rFonts w:ascii="Times New Roman" w:hAnsi="Times New Roman" w:cs="Times New Roman"/>
          <w:b/>
        </w:rPr>
      </w:pPr>
      <w:r w:rsidRPr="009137F8">
        <w:rPr>
          <w:rFonts w:ascii="Times New Roman" w:hAnsi="Times New Roman" w:cs="Times New Roman"/>
          <w:b/>
        </w:rPr>
        <w:t xml:space="preserve">Agregat prądotwórczy </w:t>
      </w:r>
      <w:r w:rsidR="008F680D" w:rsidRPr="009137F8">
        <w:rPr>
          <w:rFonts w:ascii="Times New Roman" w:hAnsi="Times New Roman" w:cs="Times New Roman"/>
          <w:b/>
        </w:rPr>
        <w:t xml:space="preserve">- </w:t>
      </w:r>
      <w:r w:rsidRPr="009137F8">
        <w:rPr>
          <w:rFonts w:ascii="Times New Roman" w:hAnsi="Times New Roman" w:cs="Times New Roman"/>
          <w:b/>
        </w:rPr>
        <w:t>2</w:t>
      </w:r>
      <w:r w:rsidR="008F680D" w:rsidRPr="009137F8">
        <w:rPr>
          <w:rFonts w:ascii="Times New Roman" w:hAnsi="Times New Roman" w:cs="Times New Roman"/>
          <w:b/>
        </w:rPr>
        <w:t xml:space="preserve"> </w:t>
      </w:r>
      <w:r w:rsidRPr="009137F8">
        <w:rPr>
          <w:rFonts w:ascii="Times New Roman" w:hAnsi="Times New Roman" w:cs="Times New Roman"/>
          <w:b/>
        </w:rPr>
        <w:t>szt</w:t>
      </w:r>
      <w:r w:rsidR="008F680D" w:rsidRPr="009137F8">
        <w:rPr>
          <w:rFonts w:ascii="Times New Roman" w:hAnsi="Times New Roman" w:cs="Times New Roman"/>
          <w:b/>
        </w:rPr>
        <w:t>.</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Napięcie : 400/230 V</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Moc maksymalna : do 11,0 kW</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Moc znamionowa : do 10.0 kW</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Stabilizacja napięcia : AVR +/- 2%</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Stopień ochrony : IP23</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Zbiornik : do 30,0 l</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Spalanie średnie : do 5,0  l/h</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Moc akustyczna Lwa : 97 dB</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Częstotliwość: 50 Hz</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Akumulator: min 35 Ah</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Gniazdo 16A 230V Schuko (szt)</w:t>
      </w:r>
      <w:r w:rsidRPr="009137F8">
        <w:rPr>
          <w:rFonts w:ascii="Times New Roman" w:hAnsi="Times New Roman" w:cs="Times New Roman"/>
        </w:rPr>
        <w:tab/>
        <w:t>1</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Gniazdo 32A 5P IP44 (szt)</w:t>
      </w:r>
      <w:r w:rsidRPr="009137F8">
        <w:rPr>
          <w:rFonts w:ascii="Times New Roman" w:hAnsi="Times New Roman" w:cs="Times New Roman"/>
        </w:rPr>
        <w:tab/>
        <w:t>1</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Gniazdo 63A 3P IP67 (szt)</w:t>
      </w:r>
      <w:r w:rsidRPr="009137F8">
        <w:rPr>
          <w:rFonts w:ascii="Times New Roman" w:hAnsi="Times New Roman" w:cs="Times New Roman"/>
        </w:rPr>
        <w:tab/>
        <w:t>1</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Włącznik termiczny; magneto-termiczny</w:t>
      </w:r>
      <w:r w:rsidRPr="009137F8">
        <w:rPr>
          <w:rFonts w:ascii="Times New Roman" w:hAnsi="Times New Roman" w:cs="Times New Roman"/>
        </w:rPr>
        <w:tab/>
        <w:t>TAK</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Licznik czasu pracy</w:t>
      </w:r>
      <w:r w:rsidRPr="009137F8">
        <w:rPr>
          <w:rFonts w:ascii="Times New Roman" w:hAnsi="Times New Roman" w:cs="Times New Roman"/>
        </w:rPr>
        <w:tab/>
        <w:t>TAK</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Czujnik poziomu oleju</w:t>
      </w:r>
      <w:r w:rsidRPr="009137F8">
        <w:rPr>
          <w:rFonts w:ascii="Times New Roman" w:hAnsi="Times New Roman" w:cs="Times New Roman"/>
        </w:rPr>
        <w:tab/>
        <w:t>TAK</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Adapter do węża spalinowego</w:t>
      </w:r>
      <w:r w:rsidRPr="009137F8">
        <w:rPr>
          <w:rFonts w:ascii="Times New Roman" w:hAnsi="Times New Roman" w:cs="Times New Roman"/>
        </w:rPr>
        <w:tab/>
        <w:t>W TŁUMNIKU</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Rodzaj paliwa</w:t>
      </w:r>
      <w:r w:rsidRPr="009137F8">
        <w:rPr>
          <w:rFonts w:ascii="Times New Roman" w:hAnsi="Times New Roman" w:cs="Times New Roman"/>
        </w:rPr>
        <w:tab/>
        <w:t>BENZYNA</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Rozruch</w:t>
      </w:r>
      <w:r w:rsidRPr="009137F8">
        <w:rPr>
          <w:rFonts w:ascii="Times New Roman" w:hAnsi="Times New Roman" w:cs="Times New Roman"/>
        </w:rPr>
        <w:tab/>
        <w:t>ROZRUSZNIK</w:t>
      </w:r>
    </w:p>
    <w:p w:rsidR="000F5772" w:rsidRPr="009137F8" w:rsidRDefault="000F5772" w:rsidP="000F5772">
      <w:pPr>
        <w:pStyle w:val="Akapitzlist"/>
        <w:numPr>
          <w:ilvl w:val="0"/>
          <w:numId w:val="20"/>
        </w:numPr>
        <w:spacing w:after="160" w:line="312" w:lineRule="auto"/>
        <w:ind w:firstLine="709"/>
        <w:jc w:val="both"/>
        <w:rPr>
          <w:rFonts w:ascii="Times New Roman" w:hAnsi="Times New Roman" w:cs="Times New Roman"/>
        </w:rPr>
      </w:pPr>
      <w:r w:rsidRPr="009137F8">
        <w:rPr>
          <w:rFonts w:ascii="Times New Roman" w:hAnsi="Times New Roman" w:cs="Times New Roman"/>
        </w:rPr>
        <w:t>Prądnica</w:t>
      </w:r>
      <w:r w:rsidRPr="009137F8">
        <w:rPr>
          <w:rFonts w:ascii="Times New Roman" w:hAnsi="Times New Roman" w:cs="Times New Roman"/>
        </w:rPr>
        <w:tab/>
        <w:t>SYNCHRONICZNA</w:t>
      </w:r>
    </w:p>
    <w:p w:rsidR="000F5772" w:rsidRPr="009137F8" w:rsidRDefault="000F5772" w:rsidP="000F5772">
      <w:pPr>
        <w:spacing w:line="312" w:lineRule="auto"/>
        <w:ind w:firstLine="709"/>
        <w:jc w:val="both"/>
        <w:rPr>
          <w:rFonts w:ascii="Times New Roman" w:hAnsi="Times New Roman" w:cs="Times New Roman"/>
          <w:b/>
        </w:rPr>
      </w:pPr>
      <w:r w:rsidRPr="009137F8">
        <w:rPr>
          <w:rFonts w:ascii="Times New Roman" w:hAnsi="Times New Roman" w:cs="Times New Roman"/>
          <w:b/>
        </w:rPr>
        <w:t xml:space="preserve">Pilarka ratownicza  </w:t>
      </w:r>
      <w:r w:rsidR="008F680D" w:rsidRPr="009137F8">
        <w:rPr>
          <w:rFonts w:ascii="Times New Roman" w:hAnsi="Times New Roman" w:cs="Times New Roman"/>
          <w:b/>
        </w:rPr>
        <w:t xml:space="preserve">- </w:t>
      </w:r>
      <w:r w:rsidRPr="009137F8">
        <w:rPr>
          <w:rFonts w:ascii="Times New Roman" w:hAnsi="Times New Roman" w:cs="Times New Roman"/>
          <w:b/>
        </w:rPr>
        <w:t>2 szt</w:t>
      </w:r>
      <w:r w:rsidR="008F680D" w:rsidRPr="009137F8">
        <w:rPr>
          <w:rFonts w:ascii="Times New Roman" w:hAnsi="Times New Roman" w:cs="Times New Roman"/>
          <w:b/>
        </w:rPr>
        <w:t>.</w:t>
      </w:r>
    </w:p>
    <w:p w:rsidR="000F5772" w:rsidRPr="009137F8" w:rsidRDefault="000F5772" w:rsidP="000F5772">
      <w:pPr>
        <w:pStyle w:val="Akapitzlist"/>
        <w:numPr>
          <w:ilvl w:val="0"/>
          <w:numId w:val="21"/>
        </w:numPr>
        <w:spacing w:after="0" w:line="312" w:lineRule="auto"/>
        <w:ind w:firstLine="709"/>
        <w:jc w:val="both"/>
        <w:rPr>
          <w:rFonts w:ascii="Times New Roman" w:hAnsi="Times New Roman" w:cs="Times New Roman"/>
        </w:rPr>
      </w:pPr>
      <w:r w:rsidRPr="009137F8">
        <w:rPr>
          <w:rFonts w:ascii="Times New Roman" w:hAnsi="Times New Roman" w:cs="Times New Roman"/>
        </w:rPr>
        <w:t>Moc kW/KM –od  4,0</w:t>
      </w:r>
    </w:p>
    <w:p w:rsidR="000F5772" w:rsidRPr="009137F8" w:rsidRDefault="000F5772" w:rsidP="000F5772">
      <w:pPr>
        <w:pStyle w:val="Akapitzlist"/>
        <w:numPr>
          <w:ilvl w:val="0"/>
          <w:numId w:val="21"/>
        </w:numPr>
        <w:spacing w:after="0" w:line="312" w:lineRule="auto"/>
        <w:ind w:firstLine="709"/>
        <w:jc w:val="both"/>
        <w:rPr>
          <w:rFonts w:ascii="Times New Roman" w:hAnsi="Times New Roman" w:cs="Times New Roman"/>
        </w:rPr>
      </w:pPr>
      <w:r w:rsidRPr="009137F8">
        <w:rPr>
          <w:rFonts w:ascii="Times New Roman" w:hAnsi="Times New Roman" w:cs="Times New Roman"/>
        </w:rPr>
        <w:t>Pojemność skokowa cm³ - od 70</w:t>
      </w:r>
    </w:p>
    <w:p w:rsidR="000F5772" w:rsidRPr="009137F8" w:rsidRDefault="000F5772" w:rsidP="000F5772">
      <w:pPr>
        <w:pStyle w:val="Akapitzlist"/>
        <w:numPr>
          <w:ilvl w:val="0"/>
          <w:numId w:val="21"/>
        </w:numPr>
        <w:spacing w:after="0" w:line="312" w:lineRule="auto"/>
        <w:ind w:firstLine="709"/>
        <w:jc w:val="both"/>
        <w:rPr>
          <w:rFonts w:ascii="Times New Roman" w:hAnsi="Times New Roman" w:cs="Times New Roman"/>
        </w:rPr>
      </w:pPr>
      <w:r w:rsidRPr="009137F8">
        <w:rPr>
          <w:rFonts w:ascii="Times New Roman" w:hAnsi="Times New Roman" w:cs="Times New Roman"/>
        </w:rPr>
        <w:t>Ciężar kg 1) – do 8,0</w:t>
      </w:r>
    </w:p>
    <w:p w:rsidR="000F5772" w:rsidRPr="009137F8" w:rsidRDefault="000F5772" w:rsidP="000F5772">
      <w:pPr>
        <w:pStyle w:val="Akapitzlist"/>
        <w:numPr>
          <w:ilvl w:val="0"/>
          <w:numId w:val="21"/>
        </w:numPr>
        <w:spacing w:after="0" w:line="312" w:lineRule="auto"/>
        <w:ind w:firstLine="709"/>
        <w:jc w:val="both"/>
        <w:rPr>
          <w:rFonts w:ascii="Times New Roman" w:hAnsi="Times New Roman" w:cs="Times New Roman"/>
        </w:rPr>
      </w:pPr>
      <w:r w:rsidRPr="009137F8">
        <w:rPr>
          <w:rFonts w:ascii="Times New Roman" w:hAnsi="Times New Roman" w:cs="Times New Roman"/>
        </w:rPr>
        <w:t>Poziom ciśnienia akustycznego dB(A) 3) –108</w:t>
      </w:r>
    </w:p>
    <w:p w:rsidR="000F5772" w:rsidRPr="009137F8" w:rsidRDefault="000F5772" w:rsidP="000F5772">
      <w:pPr>
        <w:pStyle w:val="Akapitzlist"/>
        <w:numPr>
          <w:ilvl w:val="0"/>
          <w:numId w:val="21"/>
        </w:numPr>
        <w:spacing w:after="0" w:line="312" w:lineRule="auto"/>
        <w:ind w:firstLine="709"/>
        <w:jc w:val="both"/>
        <w:rPr>
          <w:rFonts w:ascii="Times New Roman" w:hAnsi="Times New Roman" w:cs="Times New Roman"/>
        </w:rPr>
      </w:pPr>
      <w:r w:rsidRPr="009137F8">
        <w:rPr>
          <w:rFonts w:ascii="Times New Roman" w:hAnsi="Times New Roman" w:cs="Times New Roman"/>
        </w:rPr>
        <w:lastRenderedPageBreak/>
        <w:t>Podziałka piły łańcuchowej - 3/8 "</w:t>
      </w:r>
    </w:p>
    <w:p w:rsidR="000F5772" w:rsidRPr="009137F8" w:rsidRDefault="000F5772" w:rsidP="000F5772">
      <w:pPr>
        <w:pStyle w:val="Akapitzlist"/>
        <w:numPr>
          <w:ilvl w:val="0"/>
          <w:numId w:val="21"/>
        </w:numPr>
        <w:spacing w:after="0" w:line="312" w:lineRule="auto"/>
        <w:ind w:firstLine="709"/>
        <w:jc w:val="both"/>
        <w:rPr>
          <w:rFonts w:ascii="Times New Roman" w:hAnsi="Times New Roman" w:cs="Times New Roman"/>
        </w:rPr>
      </w:pPr>
      <w:r w:rsidRPr="009137F8">
        <w:rPr>
          <w:rFonts w:ascii="Times New Roman" w:hAnsi="Times New Roman" w:cs="Times New Roman"/>
        </w:rPr>
        <w:t>Zęby tnące wykonane z trwałych materiałów wydłużają czas pracy urządzenia i okres pomiędzy ostrzeniem</w:t>
      </w:r>
    </w:p>
    <w:p w:rsidR="000F5772" w:rsidRPr="009137F8" w:rsidRDefault="000F5772" w:rsidP="000F5772">
      <w:pPr>
        <w:spacing w:line="312" w:lineRule="auto"/>
        <w:ind w:firstLine="709"/>
        <w:jc w:val="both"/>
        <w:rPr>
          <w:rFonts w:ascii="Times New Roman" w:hAnsi="Times New Roman" w:cs="Times New Roman"/>
          <w:b/>
        </w:rPr>
      </w:pPr>
      <w:r w:rsidRPr="009137F8">
        <w:rPr>
          <w:rFonts w:ascii="Times New Roman" w:hAnsi="Times New Roman" w:cs="Times New Roman"/>
          <w:b/>
        </w:rPr>
        <w:t xml:space="preserve">Motopompa  do wody szlamowej    </w:t>
      </w:r>
      <w:r w:rsidR="008F680D" w:rsidRPr="009137F8">
        <w:rPr>
          <w:rFonts w:ascii="Times New Roman" w:hAnsi="Times New Roman" w:cs="Times New Roman"/>
          <w:b/>
        </w:rPr>
        <w:t>-</w:t>
      </w:r>
      <w:r w:rsidRPr="009137F8">
        <w:rPr>
          <w:rFonts w:ascii="Times New Roman" w:hAnsi="Times New Roman" w:cs="Times New Roman"/>
          <w:b/>
        </w:rPr>
        <w:t xml:space="preserve"> 5</w:t>
      </w:r>
      <w:r w:rsidR="008F680D" w:rsidRPr="009137F8">
        <w:rPr>
          <w:rFonts w:ascii="Times New Roman" w:hAnsi="Times New Roman" w:cs="Times New Roman"/>
          <w:b/>
        </w:rPr>
        <w:t xml:space="preserve"> </w:t>
      </w:r>
      <w:r w:rsidRPr="009137F8">
        <w:rPr>
          <w:rFonts w:ascii="Times New Roman" w:hAnsi="Times New Roman" w:cs="Times New Roman"/>
          <w:b/>
        </w:rPr>
        <w:t>szt</w:t>
      </w:r>
      <w:r w:rsidR="008F680D" w:rsidRPr="009137F8">
        <w:rPr>
          <w:rFonts w:ascii="Times New Roman" w:hAnsi="Times New Roman" w:cs="Times New Roman"/>
          <w:b/>
        </w:rPr>
        <w:t>.</w:t>
      </w:r>
    </w:p>
    <w:p w:rsidR="000F5772" w:rsidRPr="009137F8" w:rsidRDefault="000F5772" w:rsidP="000F5772">
      <w:pPr>
        <w:pStyle w:val="Akapitzlist"/>
        <w:numPr>
          <w:ilvl w:val="0"/>
          <w:numId w:val="22"/>
        </w:numPr>
        <w:spacing w:after="160" w:line="312" w:lineRule="auto"/>
        <w:ind w:firstLine="709"/>
        <w:jc w:val="both"/>
        <w:rPr>
          <w:rFonts w:ascii="Times New Roman" w:hAnsi="Times New Roman" w:cs="Times New Roman"/>
        </w:rPr>
      </w:pPr>
      <w:r w:rsidRPr="009137F8">
        <w:rPr>
          <w:rFonts w:ascii="Times New Roman" w:hAnsi="Times New Roman" w:cs="Times New Roman"/>
        </w:rPr>
        <w:t>Medium - Woda szlamowa</w:t>
      </w:r>
      <w:r w:rsidRPr="009137F8">
        <w:rPr>
          <w:rFonts w:ascii="Times New Roman" w:hAnsi="Times New Roman" w:cs="Times New Roman"/>
        </w:rPr>
        <w:tab/>
      </w:r>
    </w:p>
    <w:p w:rsidR="000F5772" w:rsidRPr="009137F8" w:rsidRDefault="000F5772" w:rsidP="000F5772">
      <w:pPr>
        <w:pStyle w:val="Akapitzlist"/>
        <w:numPr>
          <w:ilvl w:val="0"/>
          <w:numId w:val="22"/>
        </w:numPr>
        <w:spacing w:after="160" w:line="312" w:lineRule="auto"/>
        <w:ind w:firstLine="709"/>
        <w:jc w:val="both"/>
        <w:rPr>
          <w:rFonts w:ascii="Times New Roman" w:hAnsi="Times New Roman" w:cs="Times New Roman"/>
        </w:rPr>
      </w:pPr>
      <w:r w:rsidRPr="009137F8">
        <w:rPr>
          <w:rFonts w:ascii="Times New Roman" w:hAnsi="Times New Roman" w:cs="Times New Roman"/>
        </w:rPr>
        <w:t>Wydajność – od 1200 l/min</w:t>
      </w:r>
    </w:p>
    <w:p w:rsidR="000F5772" w:rsidRPr="009137F8" w:rsidRDefault="000F5772" w:rsidP="000F5772">
      <w:pPr>
        <w:pStyle w:val="Akapitzlist"/>
        <w:numPr>
          <w:ilvl w:val="0"/>
          <w:numId w:val="22"/>
        </w:numPr>
        <w:spacing w:after="160" w:line="312" w:lineRule="auto"/>
        <w:ind w:firstLine="709"/>
        <w:jc w:val="both"/>
        <w:rPr>
          <w:rFonts w:ascii="Times New Roman" w:hAnsi="Times New Roman" w:cs="Times New Roman"/>
        </w:rPr>
      </w:pPr>
      <w:r w:rsidRPr="009137F8">
        <w:rPr>
          <w:rFonts w:ascii="Times New Roman" w:hAnsi="Times New Roman" w:cs="Times New Roman"/>
        </w:rPr>
        <w:t>Maksymalna wysokość podnoszenia – od 25 m</w:t>
      </w:r>
    </w:p>
    <w:p w:rsidR="000F5772" w:rsidRPr="009137F8" w:rsidRDefault="000F5772" w:rsidP="000F5772">
      <w:pPr>
        <w:pStyle w:val="Akapitzlist"/>
        <w:numPr>
          <w:ilvl w:val="0"/>
          <w:numId w:val="22"/>
        </w:numPr>
        <w:spacing w:after="160" w:line="312" w:lineRule="auto"/>
        <w:ind w:firstLine="709"/>
        <w:jc w:val="both"/>
        <w:rPr>
          <w:rFonts w:ascii="Times New Roman" w:hAnsi="Times New Roman" w:cs="Times New Roman"/>
        </w:rPr>
      </w:pPr>
      <w:r w:rsidRPr="009137F8">
        <w:rPr>
          <w:rFonts w:ascii="Times New Roman" w:hAnsi="Times New Roman" w:cs="Times New Roman"/>
        </w:rPr>
        <w:t>Maksymalna wysokość ssania</w:t>
      </w:r>
      <w:r w:rsidRPr="009137F8">
        <w:rPr>
          <w:rFonts w:ascii="Times New Roman" w:hAnsi="Times New Roman" w:cs="Times New Roman"/>
        </w:rPr>
        <w:tab/>
        <w:t>-od  8 m</w:t>
      </w:r>
    </w:p>
    <w:p w:rsidR="000F5772" w:rsidRPr="009137F8" w:rsidRDefault="000F5772" w:rsidP="000F5772">
      <w:pPr>
        <w:pStyle w:val="Akapitzlist"/>
        <w:numPr>
          <w:ilvl w:val="0"/>
          <w:numId w:val="22"/>
        </w:numPr>
        <w:spacing w:after="160" w:line="312" w:lineRule="auto"/>
        <w:ind w:firstLine="709"/>
        <w:jc w:val="both"/>
        <w:rPr>
          <w:rFonts w:ascii="Times New Roman" w:hAnsi="Times New Roman" w:cs="Times New Roman"/>
        </w:rPr>
      </w:pPr>
      <w:r w:rsidRPr="009137F8">
        <w:rPr>
          <w:rFonts w:ascii="Times New Roman" w:hAnsi="Times New Roman" w:cs="Times New Roman"/>
        </w:rPr>
        <w:t>Średnica króćcy przyłączeniowych - ssawny 3 cale tłoczny 3 cale</w:t>
      </w:r>
    </w:p>
    <w:p w:rsidR="000F5772" w:rsidRPr="009137F8" w:rsidRDefault="000F5772" w:rsidP="000F5772">
      <w:pPr>
        <w:pStyle w:val="Akapitzlist"/>
        <w:numPr>
          <w:ilvl w:val="0"/>
          <w:numId w:val="22"/>
        </w:numPr>
        <w:spacing w:after="160" w:line="312" w:lineRule="auto"/>
        <w:ind w:firstLine="709"/>
        <w:jc w:val="both"/>
        <w:rPr>
          <w:rFonts w:ascii="Times New Roman" w:hAnsi="Times New Roman" w:cs="Times New Roman"/>
        </w:rPr>
      </w:pPr>
      <w:r w:rsidRPr="009137F8">
        <w:rPr>
          <w:rFonts w:ascii="Times New Roman" w:hAnsi="Times New Roman" w:cs="Times New Roman"/>
        </w:rPr>
        <w:t xml:space="preserve">Typ silnika - Spalinowy </w:t>
      </w:r>
    </w:p>
    <w:p w:rsidR="000F5772" w:rsidRPr="009137F8" w:rsidRDefault="000F5772" w:rsidP="000F5772">
      <w:pPr>
        <w:pStyle w:val="Akapitzlist"/>
        <w:numPr>
          <w:ilvl w:val="0"/>
          <w:numId w:val="22"/>
        </w:numPr>
        <w:spacing w:after="160" w:line="312" w:lineRule="auto"/>
        <w:ind w:firstLine="709"/>
        <w:jc w:val="both"/>
        <w:rPr>
          <w:rFonts w:ascii="Times New Roman" w:hAnsi="Times New Roman" w:cs="Times New Roman"/>
        </w:rPr>
      </w:pPr>
      <w:r w:rsidRPr="009137F8">
        <w:rPr>
          <w:rFonts w:ascii="Times New Roman" w:hAnsi="Times New Roman" w:cs="Times New Roman"/>
        </w:rPr>
        <w:t xml:space="preserve">Moc silnika - Od 6,0 KW / </w:t>
      </w:r>
      <w:r w:rsidRPr="009137F8">
        <w:rPr>
          <w:rFonts w:ascii="Times New Roman" w:hAnsi="Times New Roman" w:cs="Times New Roman"/>
          <w:strike/>
        </w:rPr>
        <w:t xml:space="preserve">8,0* </w:t>
      </w:r>
      <w:r w:rsidRPr="009137F8">
        <w:rPr>
          <w:rFonts w:ascii="Times New Roman" w:hAnsi="Times New Roman" w:cs="Times New Roman"/>
        </w:rPr>
        <w:t xml:space="preserve">9,0 KM </w:t>
      </w:r>
    </w:p>
    <w:p w:rsidR="000F5772" w:rsidRPr="009137F8" w:rsidRDefault="000F5772" w:rsidP="000F5772">
      <w:pPr>
        <w:pStyle w:val="Akapitzlist"/>
        <w:numPr>
          <w:ilvl w:val="0"/>
          <w:numId w:val="22"/>
        </w:numPr>
        <w:spacing w:after="160" w:line="312" w:lineRule="auto"/>
        <w:ind w:firstLine="709"/>
        <w:jc w:val="both"/>
        <w:rPr>
          <w:rFonts w:ascii="Times New Roman" w:hAnsi="Times New Roman" w:cs="Times New Roman"/>
        </w:rPr>
      </w:pPr>
      <w:r w:rsidRPr="009137F8">
        <w:rPr>
          <w:rFonts w:ascii="Times New Roman" w:hAnsi="Times New Roman" w:cs="Times New Roman"/>
        </w:rPr>
        <w:t>Pojemność zbiornika paliwa - Powyżej 5,0 l</w:t>
      </w:r>
    </w:p>
    <w:p w:rsidR="000F5772" w:rsidRPr="009137F8" w:rsidRDefault="000F5772" w:rsidP="000F5772">
      <w:pPr>
        <w:pStyle w:val="Akapitzlist"/>
        <w:numPr>
          <w:ilvl w:val="0"/>
          <w:numId w:val="22"/>
        </w:numPr>
        <w:spacing w:after="160" w:line="312" w:lineRule="auto"/>
        <w:ind w:firstLine="709"/>
        <w:jc w:val="both"/>
        <w:rPr>
          <w:rFonts w:ascii="Times New Roman" w:hAnsi="Times New Roman" w:cs="Times New Roman"/>
        </w:rPr>
      </w:pPr>
      <w:r w:rsidRPr="009137F8">
        <w:rPr>
          <w:rFonts w:ascii="Times New Roman" w:hAnsi="Times New Roman" w:cs="Times New Roman"/>
        </w:rPr>
        <w:t>Zużycie paliwa - Do 3,0 l/h</w:t>
      </w:r>
    </w:p>
    <w:p w:rsidR="000F5772" w:rsidRPr="009137F8" w:rsidRDefault="000F5772" w:rsidP="000F5772">
      <w:pPr>
        <w:pStyle w:val="Akapitzlist"/>
        <w:numPr>
          <w:ilvl w:val="0"/>
          <w:numId w:val="22"/>
        </w:numPr>
        <w:spacing w:after="160" w:line="312" w:lineRule="auto"/>
        <w:ind w:firstLine="709"/>
        <w:jc w:val="both"/>
        <w:rPr>
          <w:rFonts w:ascii="Times New Roman" w:hAnsi="Times New Roman" w:cs="Times New Roman"/>
        </w:rPr>
      </w:pPr>
      <w:r w:rsidRPr="009137F8">
        <w:rPr>
          <w:rFonts w:ascii="Times New Roman" w:hAnsi="Times New Roman" w:cs="Times New Roman"/>
        </w:rPr>
        <w:t>Średnica zanieczyszczeń do 28 mm</w:t>
      </w:r>
    </w:p>
    <w:p w:rsidR="000F5772" w:rsidRPr="009137F8" w:rsidRDefault="000F5772" w:rsidP="000F5772">
      <w:pPr>
        <w:pStyle w:val="Akapitzlist"/>
        <w:numPr>
          <w:ilvl w:val="0"/>
          <w:numId w:val="22"/>
        </w:numPr>
        <w:spacing w:after="160" w:line="312" w:lineRule="auto"/>
        <w:ind w:firstLine="709"/>
        <w:jc w:val="both"/>
        <w:rPr>
          <w:rFonts w:ascii="Times New Roman" w:hAnsi="Times New Roman" w:cs="Times New Roman"/>
        </w:rPr>
      </w:pPr>
      <w:r w:rsidRPr="009137F8">
        <w:rPr>
          <w:rFonts w:ascii="Times New Roman" w:hAnsi="Times New Roman" w:cs="Times New Roman"/>
        </w:rPr>
        <w:t>Oil Alert</w:t>
      </w:r>
      <w:r w:rsidRPr="009137F8">
        <w:rPr>
          <w:rFonts w:ascii="Times New Roman" w:hAnsi="Times New Roman" w:cs="Times New Roman"/>
        </w:rPr>
        <w:tab/>
      </w:r>
      <w:r w:rsidRPr="009137F8">
        <w:rPr>
          <w:rFonts w:ascii="Times New Roman" w:hAnsi="Times New Roman" w:cs="Times New Roman"/>
        </w:rPr>
        <w:tab/>
        <w:t xml:space="preserve"> </w:t>
      </w:r>
      <w:r w:rsidRPr="009137F8">
        <w:rPr>
          <w:rFonts w:ascii="Times New Roman" w:hAnsi="Times New Roman" w:cs="Times New Roman"/>
        </w:rPr>
        <w:tab/>
        <w:t xml:space="preserve"> </w:t>
      </w:r>
    </w:p>
    <w:p w:rsidR="000F5772" w:rsidRPr="009137F8" w:rsidRDefault="000F5772" w:rsidP="009E2418">
      <w:pPr>
        <w:spacing w:line="312" w:lineRule="auto"/>
        <w:jc w:val="both"/>
        <w:rPr>
          <w:rFonts w:ascii="Times New Roman" w:hAnsi="Times New Roman" w:cs="Times New Roman"/>
          <w:b/>
        </w:rPr>
      </w:pPr>
    </w:p>
    <w:p w:rsidR="009E2418" w:rsidRPr="009137F8" w:rsidRDefault="009E2418" w:rsidP="000332FF">
      <w:pPr>
        <w:pStyle w:val="Default"/>
        <w:rPr>
          <w:rFonts w:ascii="Times New Roman" w:hAnsi="Times New Roman" w:cs="Times New Roman"/>
          <w:color w:val="auto"/>
          <w:sz w:val="22"/>
          <w:szCs w:val="22"/>
        </w:rPr>
      </w:pPr>
    </w:p>
    <w:p w:rsidR="005A78F2" w:rsidRPr="009137F8" w:rsidRDefault="005A78F2" w:rsidP="00AD484C">
      <w:pPr>
        <w:pStyle w:val="Akapitzlist"/>
        <w:numPr>
          <w:ilvl w:val="1"/>
          <w:numId w:val="23"/>
        </w:numPr>
        <w:spacing w:after="0" w:line="240" w:lineRule="auto"/>
        <w:jc w:val="both"/>
        <w:rPr>
          <w:rFonts w:ascii="Times New Roman" w:eastAsia="Times New Roman" w:hAnsi="Times New Roman" w:cs="Times New Roman"/>
          <w:color w:val="FF0000"/>
          <w:lang w:eastAsia="pl-PL"/>
        </w:rPr>
      </w:pPr>
      <w:r w:rsidRPr="009137F8">
        <w:rPr>
          <w:rFonts w:ascii="Times New Roman" w:eastAsia="Times New Roman" w:hAnsi="Times New Roman" w:cs="Times New Roman"/>
          <w:lang w:eastAsia="pl-PL"/>
        </w:rPr>
        <w:t xml:space="preserve">Na podstawie art. 99 ust. 4 ustawy Pzp, Zamawiający dopuszcza możliwość zaoferowania materiałów równoważnych w stosunku do wskazanych w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9137F8">
        <w:rPr>
          <w:rFonts w:ascii="Times New Roman" w:eastAsia="Times New Roman" w:hAnsi="Times New Roman" w:cs="Times New Roman"/>
          <w:b/>
          <w:bCs/>
          <w:lang w:eastAsia="pl-PL"/>
        </w:rPr>
        <w:t>W przypadku oferowania rozwiązań równoważnych w stosunku do rozwiązań określonych w dokumentacji zamówienia</w:t>
      </w:r>
      <w:r w:rsidRPr="009137F8">
        <w:rPr>
          <w:rFonts w:ascii="Times New Roman" w:eastAsia="Times New Roman" w:hAnsi="Times New Roman" w:cs="Times New Roman"/>
          <w:lang w:eastAsia="pl-PL"/>
        </w:rPr>
        <w:t xml:space="preserve">, Wykonawca zobowiązany jest do wypełnienia wymogu wynikającego z art. 101 ust. 5 ustawy. </w:t>
      </w:r>
      <w:r w:rsidRPr="009137F8">
        <w:rPr>
          <w:rFonts w:ascii="Times New Roman" w:eastAsia="Times New Roman" w:hAnsi="Times New Roman" w:cs="Times New Roman"/>
          <w:b/>
          <w:bCs/>
          <w:lang w:eastAsia="pl-PL"/>
        </w:rPr>
        <w:t xml:space="preserve">Wykonawca obowiązany jest wykazać, że oferowane przez niego materiały i sprzęt spełniają wymagania określone przez Zamawiającego </w:t>
      </w:r>
      <w:r w:rsidRPr="009137F8">
        <w:rPr>
          <w:rFonts w:ascii="Times New Roman" w:eastAsia="Times New Roman" w:hAnsi="Times New Roman" w:cs="Times New Roman"/>
          <w:lang w:eastAsia="pl-PL"/>
        </w:rPr>
        <w:t xml:space="preserve">w szczególności za pomocą przedmiotowych środków dowodowych, o których mowa w art. 104-107 ustawy Pzp, że proponowane rozwiązania w równoważnym stopniu spełniają wymagania określone w opisie przedmiotu zamówienia. </w:t>
      </w:r>
    </w:p>
    <w:p w:rsidR="005A78F2" w:rsidRPr="009137F8" w:rsidRDefault="005A78F2" w:rsidP="00AD484C">
      <w:pPr>
        <w:pStyle w:val="Akapitzlist"/>
        <w:numPr>
          <w:ilvl w:val="1"/>
          <w:numId w:val="23"/>
        </w:numPr>
        <w:spacing w:after="0" w:line="240" w:lineRule="auto"/>
        <w:jc w:val="both"/>
        <w:rPr>
          <w:rFonts w:ascii="Times New Roman" w:eastAsia="Times New Roman" w:hAnsi="Times New Roman" w:cs="Times New Roman"/>
          <w:color w:val="FF0000"/>
          <w:lang w:eastAsia="pl-PL"/>
        </w:rPr>
      </w:pPr>
      <w:r w:rsidRPr="009137F8">
        <w:rPr>
          <w:rFonts w:ascii="Times New Roman" w:eastAsia="Times New Roman" w:hAnsi="Times New Roman" w:cs="Times New Roman"/>
          <w:lang w:eastAsia="pl-PL"/>
        </w:rPr>
        <w:t xml:space="preserve">Tam, gdzie </w:t>
      </w:r>
      <w:r w:rsidR="009E2418" w:rsidRPr="009137F8">
        <w:rPr>
          <w:rFonts w:ascii="Times New Roman" w:eastAsia="Times New Roman" w:hAnsi="Times New Roman" w:cs="Times New Roman"/>
          <w:lang w:eastAsia="pl-PL"/>
        </w:rPr>
        <w:t xml:space="preserve">w </w:t>
      </w:r>
      <w:r w:rsidRPr="009137F8">
        <w:rPr>
          <w:rFonts w:ascii="Times New Roman" w:eastAsia="Times New Roman" w:hAnsi="Times New Roman" w:cs="Times New Roman"/>
          <w:lang w:eastAsia="pl-PL"/>
        </w:rPr>
        <w:t>opisie przedmiotu zamówienia zostały wskazane normy, aprobaty, specyfikacje techniczne i systemy odniesienia, o których mowa w art. 101 ust. 1-3 ustawy, Zamawiający dopuszcza zastosowanie materiałów lub rozwiązań równoważnych pod warunkiem, że zagwarantują one uzyskanie parametrów technicznych oraz bezpieczeństwa użytkowania nie gorszych od założonych w niniejszej Specyfik</w:t>
      </w:r>
      <w:r w:rsidR="009E2418" w:rsidRPr="009137F8">
        <w:rPr>
          <w:rFonts w:ascii="Times New Roman" w:eastAsia="Times New Roman" w:hAnsi="Times New Roman" w:cs="Times New Roman"/>
          <w:lang w:eastAsia="pl-PL"/>
        </w:rPr>
        <w:t>acji.</w:t>
      </w:r>
      <w:r w:rsidRPr="009137F8">
        <w:rPr>
          <w:rFonts w:ascii="Times New Roman" w:eastAsia="Times New Roman" w:hAnsi="Times New Roman" w:cs="Times New Roman"/>
          <w:lang w:eastAsia="pl-PL"/>
        </w:rPr>
        <w:t xml:space="preserve"> </w:t>
      </w:r>
    </w:p>
    <w:p w:rsidR="005A78F2" w:rsidRPr="009137F8" w:rsidRDefault="005A78F2" w:rsidP="00AD484C">
      <w:pPr>
        <w:pStyle w:val="Akapitzlist"/>
        <w:numPr>
          <w:ilvl w:val="1"/>
          <w:numId w:val="23"/>
        </w:numPr>
        <w:spacing w:after="0" w:line="240" w:lineRule="auto"/>
        <w:jc w:val="both"/>
        <w:rPr>
          <w:rFonts w:ascii="Times New Roman" w:eastAsia="Times New Roman" w:hAnsi="Times New Roman" w:cs="Times New Roman"/>
          <w:color w:val="FF0000"/>
          <w:lang w:eastAsia="pl-PL"/>
        </w:rPr>
      </w:pPr>
      <w:r w:rsidRPr="009137F8">
        <w:rPr>
          <w:rFonts w:ascii="Times New Roman" w:eastAsia="Times New Roman" w:hAnsi="Times New Roman" w:cs="Times New Roman"/>
          <w:lang w:eastAsia="pl-PL"/>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0332FF" w:rsidRPr="009137F8" w:rsidRDefault="000332FF" w:rsidP="000332FF">
      <w:pPr>
        <w:pStyle w:val="Default"/>
        <w:rPr>
          <w:rFonts w:ascii="Times New Roman" w:hAnsi="Times New Roman" w:cs="Times New Roman"/>
          <w:b/>
          <w:bCs/>
          <w:color w:val="auto"/>
          <w:sz w:val="22"/>
          <w:szCs w:val="22"/>
        </w:rPr>
      </w:pPr>
    </w:p>
    <w:p w:rsidR="000332FF" w:rsidRPr="009137F8" w:rsidRDefault="00AD484C"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4.5</w:t>
      </w:r>
      <w:r w:rsidR="000332FF" w:rsidRPr="009137F8">
        <w:rPr>
          <w:rFonts w:ascii="Times New Roman" w:hAnsi="Times New Roman" w:cs="Times New Roman"/>
          <w:b/>
          <w:bCs/>
          <w:color w:val="auto"/>
          <w:sz w:val="22"/>
          <w:szCs w:val="22"/>
        </w:rPr>
        <w:t xml:space="preserve">. </w:t>
      </w:r>
      <w:r w:rsidR="000332FF" w:rsidRPr="009137F8">
        <w:rPr>
          <w:rFonts w:ascii="Times New Roman" w:hAnsi="Times New Roman" w:cs="Times New Roman"/>
          <w:color w:val="auto"/>
          <w:sz w:val="22"/>
          <w:szCs w:val="22"/>
        </w:rPr>
        <w:t xml:space="preserve">Wykonawca może powierzyć wykonanie części zamówienia podwykonawcy (podwykonawcom). </w:t>
      </w:r>
    </w:p>
    <w:p w:rsidR="000332FF" w:rsidRPr="009137F8" w:rsidRDefault="00AD484C"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4.6</w:t>
      </w:r>
      <w:r w:rsidR="000332FF" w:rsidRPr="009137F8">
        <w:rPr>
          <w:rFonts w:ascii="Times New Roman" w:hAnsi="Times New Roman" w:cs="Times New Roman"/>
          <w:b/>
          <w:bCs/>
          <w:color w:val="auto"/>
          <w:sz w:val="22"/>
          <w:szCs w:val="22"/>
        </w:rPr>
        <w:t xml:space="preserve">. </w:t>
      </w:r>
      <w:r w:rsidR="000332FF" w:rsidRPr="009137F8">
        <w:rPr>
          <w:rFonts w:ascii="Times New Roman" w:hAnsi="Times New Roman" w:cs="Times New Roman"/>
          <w:color w:val="auto"/>
          <w:sz w:val="22"/>
          <w:szCs w:val="22"/>
        </w:rPr>
        <w:t xml:space="preserve">Zamawiający nie zastrzega obowiązku osobistego wykonania przez Wykonawcę kluczowych części zamówienia. </w:t>
      </w:r>
    </w:p>
    <w:p w:rsidR="000332FF" w:rsidRPr="009137F8" w:rsidRDefault="00AD484C"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4.7</w:t>
      </w:r>
      <w:r w:rsidR="000332FF" w:rsidRPr="009137F8">
        <w:rPr>
          <w:rFonts w:ascii="Times New Roman" w:hAnsi="Times New Roman" w:cs="Times New Roman"/>
          <w:b/>
          <w:bCs/>
          <w:color w:val="auto"/>
          <w:sz w:val="22"/>
          <w:szCs w:val="22"/>
        </w:rPr>
        <w:t xml:space="preserve">. </w:t>
      </w:r>
      <w:r w:rsidR="000332FF" w:rsidRPr="009137F8">
        <w:rPr>
          <w:rFonts w:ascii="Times New Roman" w:hAnsi="Times New Roman" w:cs="Times New Roman"/>
          <w:color w:val="auto"/>
          <w:sz w:val="22"/>
          <w:szCs w:val="22"/>
        </w:rPr>
        <w:t xml:space="preserve">Zamawiający wymaga, aby w przypadku powierzenia części zamówienia podwykonawcom, Wykonawca wskazał w ofercie części zamówienia, których wykonanie zamierza powierzyć </w:t>
      </w:r>
      <w:r w:rsidR="000332FF" w:rsidRPr="009137F8">
        <w:rPr>
          <w:rFonts w:ascii="Times New Roman" w:hAnsi="Times New Roman" w:cs="Times New Roman"/>
          <w:color w:val="auto"/>
          <w:sz w:val="22"/>
          <w:szCs w:val="22"/>
        </w:rPr>
        <w:lastRenderedPageBreak/>
        <w:t>podwykonawcom oraz podał (o ile są mu wiadome na tym etapie) naz</w:t>
      </w:r>
      <w:r w:rsidRPr="009137F8">
        <w:rPr>
          <w:rFonts w:ascii="Times New Roman" w:hAnsi="Times New Roman" w:cs="Times New Roman"/>
          <w:color w:val="auto"/>
          <w:sz w:val="22"/>
          <w:szCs w:val="22"/>
        </w:rPr>
        <w:t xml:space="preserve">wy (firmy) tych podwykonawców. </w:t>
      </w:r>
    </w:p>
    <w:p w:rsidR="000332FF" w:rsidRPr="009137F8" w:rsidRDefault="00AD484C"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4.8</w:t>
      </w:r>
      <w:r w:rsidR="000332FF" w:rsidRPr="009137F8">
        <w:rPr>
          <w:rFonts w:ascii="Times New Roman" w:hAnsi="Times New Roman" w:cs="Times New Roman"/>
          <w:b/>
          <w:bCs/>
          <w:color w:val="auto"/>
          <w:sz w:val="22"/>
          <w:szCs w:val="22"/>
        </w:rPr>
        <w:t xml:space="preserve">. </w:t>
      </w:r>
      <w:r w:rsidR="000332FF" w:rsidRPr="009137F8">
        <w:rPr>
          <w:rFonts w:ascii="Times New Roman" w:hAnsi="Times New Roman" w:cs="Times New Roman"/>
          <w:color w:val="auto"/>
          <w:sz w:val="22"/>
          <w:szCs w:val="22"/>
        </w:rPr>
        <w:t xml:space="preserve">Zamawiający nie dopuszcza składania ofert wariantowych. </w:t>
      </w:r>
    </w:p>
    <w:p w:rsidR="000332FF" w:rsidRPr="009137F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5. Termin wykonania zamówienia </w:t>
      </w:r>
    </w:p>
    <w:p w:rsidR="000332FF" w:rsidRPr="009137F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color w:val="auto"/>
          <w:sz w:val="22"/>
          <w:szCs w:val="22"/>
        </w:rPr>
        <w:t xml:space="preserve">Wykonawca zobowiązany jest zrealizować </w:t>
      </w:r>
      <w:r w:rsidR="00E254A0" w:rsidRPr="009137F8">
        <w:rPr>
          <w:rFonts w:ascii="Times New Roman" w:hAnsi="Times New Roman" w:cs="Times New Roman"/>
          <w:color w:val="auto"/>
          <w:sz w:val="22"/>
          <w:szCs w:val="22"/>
        </w:rPr>
        <w:t>przedmiot zamówienia w terminie:</w:t>
      </w:r>
      <w:r w:rsidR="00E254A0" w:rsidRPr="009137F8">
        <w:rPr>
          <w:rFonts w:ascii="Times New Roman" w:hAnsi="Times New Roman" w:cs="Times New Roman"/>
          <w:sz w:val="22"/>
          <w:szCs w:val="22"/>
        </w:rPr>
        <w:t xml:space="preserve"> </w:t>
      </w:r>
      <w:r w:rsidR="00126BF5">
        <w:rPr>
          <w:rFonts w:ascii="Times New Roman" w:hAnsi="Times New Roman" w:cs="Times New Roman"/>
          <w:sz w:val="22"/>
          <w:szCs w:val="22"/>
        </w:rPr>
        <w:t xml:space="preserve"> </w:t>
      </w:r>
      <w:r w:rsidR="00126BF5" w:rsidRPr="00126BF5">
        <w:rPr>
          <w:rFonts w:ascii="Times New Roman" w:hAnsi="Times New Roman" w:cs="Times New Roman"/>
          <w:b/>
          <w:sz w:val="22"/>
          <w:szCs w:val="22"/>
        </w:rPr>
        <w:t>4 miesięcy</w:t>
      </w:r>
      <w:r w:rsidR="00126BF5">
        <w:rPr>
          <w:rFonts w:ascii="Times New Roman" w:hAnsi="Times New Roman" w:cs="Times New Roman"/>
          <w:sz w:val="22"/>
          <w:szCs w:val="22"/>
        </w:rPr>
        <w:t xml:space="preserve"> </w:t>
      </w:r>
      <w:r w:rsidR="00FB6AD9" w:rsidRPr="009137F8">
        <w:rPr>
          <w:rFonts w:ascii="Times New Roman" w:hAnsi="Times New Roman" w:cs="Times New Roman"/>
          <w:color w:val="auto"/>
          <w:sz w:val="22"/>
          <w:szCs w:val="22"/>
        </w:rPr>
        <w:t xml:space="preserve">od </w:t>
      </w:r>
      <w:r w:rsidR="00126BF5">
        <w:rPr>
          <w:rFonts w:ascii="Times New Roman" w:hAnsi="Times New Roman" w:cs="Times New Roman"/>
          <w:color w:val="auto"/>
          <w:sz w:val="22"/>
          <w:szCs w:val="22"/>
        </w:rPr>
        <w:t>dnia  podpisania umowy</w:t>
      </w:r>
      <w:r w:rsidRPr="009137F8">
        <w:rPr>
          <w:rFonts w:ascii="Times New Roman" w:hAnsi="Times New Roman" w:cs="Times New Roman"/>
          <w:color w:val="auto"/>
          <w:sz w:val="22"/>
          <w:szCs w:val="22"/>
        </w:rPr>
        <w:t xml:space="preserve"> </w:t>
      </w:r>
    </w:p>
    <w:p w:rsidR="000332FF" w:rsidRPr="009137F8" w:rsidRDefault="000332FF" w:rsidP="000332FF">
      <w:pPr>
        <w:pStyle w:val="Default"/>
        <w:rPr>
          <w:rFonts w:ascii="Times New Roman" w:hAnsi="Times New Roman" w:cs="Times New Roman"/>
          <w:b/>
          <w:bCs/>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6. Projektowane postanowienia umowy w sprawie zamówienia publicznego, które zostaną wprowadzone do treści umowy </w:t>
      </w:r>
    </w:p>
    <w:p w:rsidR="000332FF" w:rsidRPr="009137F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color w:val="auto"/>
          <w:sz w:val="22"/>
          <w:szCs w:val="22"/>
        </w:rPr>
        <w:t xml:space="preserve">Projektowane postanowienia umowy w sprawie zamówienia publicznego, które zostaną wprowadzone do treści tej umowy, określone zostały w </w:t>
      </w:r>
      <w:r w:rsidR="00B83496" w:rsidRPr="009137F8">
        <w:rPr>
          <w:rFonts w:ascii="Times New Roman" w:hAnsi="Times New Roman" w:cs="Times New Roman"/>
          <w:b/>
          <w:bCs/>
          <w:color w:val="auto"/>
          <w:sz w:val="22"/>
          <w:szCs w:val="22"/>
        </w:rPr>
        <w:t>załączniku nr 4</w:t>
      </w:r>
      <w:r w:rsidRPr="009137F8">
        <w:rPr>
          <w:rFonts w:ascii="Times New Roman" w:hAnsi="Times New Roman" w:cs="Times New Roman"/>
          <w:b/>
          <w:bCs/>
          <w:color w:val="auto"/>
          <w:sz w:val="22"/>
          <w:szCs w:val="22"/>
        </w:rPr>
        <w:t xml:space="preserve"> do SWZ. </w:t>
      </w:r>
    </w:p>
    <w:p w:rsidR="000332FF" w:rsidRPr="009137F8" w:rsidRDefault="000332FF" w:rsidP="000332FF">
      <w:pPr>
        <w:rPr>
          <w:rFonts w:ascii="Times New Roman" w:hAnsi="Times New Roman" w:cs="Times New Roman"/>
        </w:rPr>
      </w:pPr>
    </w:p>
    <w:p w:rsidR="000332FF" w:rsidRPr="009137F8" w:rsidRDefault="000332FF" w:rsidP="000332FF">
      <w:pPr>
        <w:rPr>
          <w:rFonts w:ascii="Times New Roman" w:hAnsi="Times New Roman" w:cs="Times New Roman"/>
          <w:b/>
          <w:bCs/>
        </w:rPr>
      </w:pPr>
      <w:r w:rsidRPr="009137F8">
        <w:rPr>
          <w:rFonts w:ascii="Times New Roman" w:hAnsi="Times New Roman" w:cs="Times New Roman"/>
          <w:b/>
          <w:bCs/>
        </w:rPr>
        <w:t xml:space="preserve">7. Informacje o środkach komunikacji elektronicznej, przy użyciu których zamawiający będzie się komunikował z wykonawcami, oraz informacje o wymaganiach technicznych i organizacyjnych sporządzania, wysyłania i odbierania korespondencji elektronicznej </w:t>
      </w:r>
    </w:p>
    <w:p w:rsidR="00165AD3" w:rsidRPr="009137F8" w:rsidRDefault="00165AD3" w:rsidP="000332FF">
      <w:pPr>
        <w:rPr>
          <w:rFonts w:ascii="Times New Roman" w:hAnsi="Times New Roman" w:cs="Times New Roman"/>
          <w:b/>
          <w:bCs/>
        </w:rPr>
      </w:pPr>
      <w:r w:rsidRPr="009137F8">
        <w:rPr>
          <w:rFonts w:ascii="Times New Roman" w:hAnsi="Times New Roman" w:cs="Times New Roman"/>
          <w:b/>
          <w:bCs/>
        </w:rPr>
        <w:t xml:space="preserve">I.  Informacje ogólne </w:t>
      </w:r>
    </w:p>
    <w:p w:rsidR="00165AD3" w:rsidRPr="009137F8" w:rsidRDefault="00165AD3" w:rsidP="000332FF">
      <w:pPr>
        <w:rPr>
          <w:rFonts w:ascii="Times New Roman" w:hAnsi="Times New Roman" w:cs="Times New Roman"/>
        </w:rPr>
      </w:pPr>
      <w:r w:rsidRPr="009137F8">
        <w:rPr>
          <w:rFonts w:ascii="Times New Roman" w:hAnsi="Times New Roman" w:cs="Times New Roman"/>
        </w:rPr>
        <w:t>1.</w:t>
      </w:r>
      <w:r w:rsidR="000332FF" w:rsidRPr="009137F8">
        <w:rPr>
          <w:rFonts w:ascii="Times New Roman" w:hAnsi="Times New Roman" w:cs="Times New Roman"/>
        </w:rPr>
        <w:t>W postępowaniu o udzielenie zamówienia komunikacja między Zamawiającym a Wykonawcami odbywa się przy użyciu miniPortalu, który dostępny jest pod adresem: https://miniportal.uzp.gov.pl/, ePUAPu, dostępnego pod adresem: https://epuap.gov.pl/wps/portal oraz poczty elektronicznej</w:t>
      </w:r>
      <w:r w:rsidR="009B5A86" w:rsidRPr="009137F8">
        <w:rPr>
          <w:rFonts w:ascii="Times New Roman" w:hAnsi="Times New Roman" w:cs="Times New Roman"/>
        </w:rPr>
        <w:t xml:space="preserve"> </w:t>
      </w:r>
    </w:p>
    <w:p w:rsidR="009B5A86" w:rsidRPr="009137F8" w:rsidRDefault="000332FF" w:rsidP="000332FF">
      <w:pPr>
        <w:rPr>
          <w:rFonts w:ascii="Times New Roman" w:hAnsi="Times New Roman" w:cs="Times New Roman"/>
        </w:rPr>
      </w:pPr>
      <w:r w:rsidRPr="009137F8">
        <w:rPr>
          <w:rFonts w:ascii="Times New Roman" w:hAnsi="Times New Roman" w:cs="Times New Roman"/>
        </w:rPr>
        <w:t xml:space="preserve"> 2. Zamawiający wyznacza następujące osoby do kontaktu z Wykonawcami: </w:t>
      </w:r>
    </w:p>
    <w:p w:rsidR="009B5A86" w:rsidRPr="009137F8" w:rsidRDefault="009B5A86" w:rsidP="009B5A86">
      <w:pPr>
        <w:rPr>
          <w:rFonts w:ascii="Times New Roman" w:hAnsi="Times New Roman" w:cs="Times New Roman"/>
        </w:rPr>
      </w:pPr>
      <w:r w:rsidRPr="009137F8">
        <w:rPr>
          <w:rFonts w:ascii="Times New Roman" w:hAnsi="Times New Roman" w:cs="Times New Roman"/>
        </w:rPr>
        <w:t xml:space="preserve">-Litwinka Jan – Kierownik Wydziału  Inwestycji i Infrastruktury, tel. 68/3760792; </w:t>
      </w:r>
      <w:hyperlink r:id="rId12" w:history="1">
        <w:r w:rsidRPr="009137F8">
          <w:rPr>
            <w:rStyle w:val="Hipercze"/>
            <w:rFonts w:ascii="Times New Roman" w:hAnsi="Times New Roman" w:cs="Times New Roman"/>
          </w:rPr>
          <w:t>j.litwinka@szprotawa-um.pl</w:t>
        </w:r>
      </w:hyperlink>
      <w:r w:rsidRPr="009137F8">
        <w:rPr>
          <w:rFonts w:ascii="Times New Roman" w:hAnsi="Times New Roman" w:cs="Times New Roman"/>
        </w:rPr>
        <w:t xml:space="preserve">  </w:t>
      </w:r>
    </w:p>
    <w:p w:rsidR="009B5A86" w:rsidRPr="009137F8" w:rsidRDefault="009B5A86" w:rsidP="009B5A86">
      <w:pPr>
        <w:rPr>
          <w:rFonts w:ascii="Times New Roman" w:hAnsi="Times New Roman" w:cs="Times New Roman"/>
          <w:lang w:val="en-US"/>
        </w:rPr>
      </w:pPr>
      <w:r w:rsidRPr="009137F8">
        <w:rPr>
          <w:rFonts w:ascii="Times New Roman" w:hAnsi="Times New Roman" w:cs="Times New Roman"/>
        </w:rPr>
        <w:t xml:space="preserve">-Rzeszutek Marek, – Inspektor ds. zamówień  publicznych. </w:t>
      </w:r>
      <w:r w:rsidRPr="009137F8">
        <w:rPr>
          <w:rFonts w:ascii="Times New Roman" w:hAnsi="Times New Roman" w:cs="Times New Roman"/>
          <w:lang w:val="en-US"/>
        </w:rPr>
        <w:t>Tel. 68/3760580</w:t>
      </w:r>
    </w:p>
    <w:p w:rsidR="009B5A86" w:rsidRPr="009137F8" w:rsidRDefault="00D71A0E" w:rsidP="000332FF">
      <w:pPr>
        <w:rPr>
          <w:rFonts w:ascii="Times New Roman" w:hAnsi="Times New Roman" w:cs="Times New Roman"/>
          <w:lang w:val="en-US"/>
        </w:rPr>
      </w:pPr>
      <w:hyperlink r:id="rId13" w:history="1">
        <w:r w:rsidR="009B5A86" w:rsidRPr="009137F8">
          <w:rPr>
            <w:rStyle w:val="Hipercze"/>
            <w:rFonts w:ascii="Times New Roman" w:hAnsi="Times New Roman" w:cs="Times New Roman"/>
            <w:lang w:val="en-US"/>
          </w:rPr>
          <w:t>m.rzeszutek@szprotawa-um.pl</w:t>
        </w:r>
      </w:hyperlink>
      <w:r w:rsidR="009B5A86" w:rsidRPr="009137F8">
        <w:rPr>
          <w:rFonts w:ascii="Times New Roman" w:hAnsi="Times New Roman" w:cs="Times New Roman"/>
          <w:lang w:val="en-US"/>
        </w:rPr>
        <w:t xml:space="preserve">  </w:t>
      </w:r>
    </w:p>
    <w:p w:rsidR="00165AD3" w:rsidRPr="009137F8" w:rsidRDefault="000332FF" w:rsidP="000332FF">
      <w:pPr>
        <w:rPr>
          <w:rFonts w:ascii="Times New Roman" w:hAnsi="Times New Roman" w:cs="Times New Roman"/>
        </w:rPr>
      </w:pPr>
      <w:r w:rsidRPr="009137F8">
        <w:rPr>
          <w:rFonts w:ascii="Times New Roman" w:hAnsi="Times New Roman" w:cs="Times New Roman"/>
        </w:rPr>
        <w:t>3. Wykonawca zamierzający wziąć udział w postępowaniu o udzielenie zamówienia publicznego, musi posiadać konto na ePUAP. Wykonawca posiadający konto na ePUAP ma dostęp do następujących formularzy:„Formularz do złożenia, zmiany, wycofania oferty lub wniosku” oraz do„Formularza do komunikacji”</w:t>
      </w:r>
    </w:p>
    <w:p w:rsidR="00165AD3" w:rsidRPr="009137F8" w:rsidRDefault="000332FF" w:rsidP="000332FF">
      <w:pPr>
        <w:rPr>
          <w:rFonts w:ascii="Times New Roman" w:hAnsi="Times New Roman" w:cs="Times New Roman"/>
        </w:rPr>
      </w:pPr>
      <w:r w:rsidRPr="009137F8">
        <w:rPr>
          <w:rFonts w:ascii="Times New Roman" w:hAnsi="Times New Roman" w:cs="Times New Roman"/>
        </w:rPr>
        <w:t xml:space="preserve">4.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 </w:t>
      </w:r>
    </w:p>
    <w:p w:rsidR="00165AD3" w:rsidRPr="009137F8" w:rsidRDefault="000332FF" w:rsidP="000332FF">
      <w:pPr>
        <w:rPr>
          <w:rFonts w:ascii="Times New Roman" w:hAnsi="Times New Roman" w:cs="Times New Roman"/>
        </w:rPr>
      </w:pPr>
      <w:r w:rsidRPr="009137F8">
        <w:rPr>
          <w:rFonts w:ascii="Times New Roman" w:hAnsi="Times New Roman" w:cs="Times New Roman"/>
        </w:rPr>
        <w:t xml:space="preserve">5. Maksymalny rozmiar plików przesyłanych za pośrednictwem dedykowanych formularzy: „Formularz złożenia, zmiany, wycofania oferty lub wniosku” i „Formularza do komunikacji” wynosi 150 MB. </w:t>
      </w:r>
    </w:p>
    <w:p w:rsidR="00165AD3" w:rsidRPr="009137F8" w:rsidRDefault="000332FF" w:rsidP="000332FF">
      <w:pPr>
        <w:rPr>
          <w:rFonts w:ascii="Times New Roman" w:hAnsi="Times New Roman" w:cs="Times New Roman"/>
        </w:rPr>
      </w:pPr>
      <w:r w:rsidRPr="009137F8">
        <w:rPr>
          <w:rFonts w:ascii="Times New Roman" w:hAnsi="Times New Roman" w:cs="Times New Roman"/>
        </w:rPr>
        <w:t xml:space="preserve">6. Za datę przekazania oferty, wniosków, zawiadomień, dokumentów elektronicznych, oświadczeń lub elektronicznych kopii dokumentów lub oświadczeń oraz innych informacji przyjmuje się datę ich przekazania na ePUAP. </w:t>
      </w:r>
    </w:p>
    <w:p w:rsidR="00165AD3" w:rsidRPr="009137F8" w:rsidRDefault="000332FF" w:rsidP="000332FF">
      <w:pPr>
        <w:rPr>
          <w:rFonts w:ascii="Times New Roman" w:hAnsi="Times New Roman" w:cs="Times New Roman"/>
        </w:rPr>
      </w:pPr>
      <w:r w:rsidRPr="009137F8">
        <w:rPr>
          <w:rFonts w:ascii="Times New Roman" w:hAnsi="Times New Roman" w:cs="Times New Roman"/>
        </w:rPr>
        <w:lastRenderedPageBreak/>
        <w:t xml:space="preserve">7. Zamawiający przekazuje link do postępowania oraz ID postępowania jako </w:t>
      </w:r>
      <w:r w:rsidR="0074290A" w:rsidRPr="009137F8">
        <w:rPr>
          <w:rFonts w:ascii="Times New Roman" w:hAnsi="Times New Roman" w:cs="Times New Roman"/>
        </w:rPr>
        <w:t>załącznik do niniejszej SWZ</w:t>
      </w:r>
      <w:r w:rsidRPr="009137F8">
        <w:rPr>
          <w:rFonts w:ascii="Times New Roman" w:hAnsi="Times New Roman" w:cs="Times New Roman"/>
        </w:rPr>
        <w:t>. Dane postępowanie można wyszukać również na Liście  wszystkich postępowań w miniPortalu klikając wcześniej opcję „Dla Wykonawców” lub ze strony głównej z zakładki Postępowania.</w:t>
      </w:r>
    </w:p>
    <w:p w:rsidR="00165AD3" w:rsidRPr="009137F8" w:rsidRDefault="00120D24" w:rsidP="000332FF">
      <w:pPr>
        <w:rPr>
          <w:rFonts w:ascii="Times New Roman" w:hAnsi="Times New Roman" w:cs="Times New Roman"/>
        </w:rPr>
      </w:pPr>
      <w:r w:rsidRPr="009137F8">
        <w:rPr>
          <w:rFonts w:ascii="Times New Roman" w:hAnsi="Times New Roman" w:cs="Times New Roman"/>
        </w:rPr>
        <w:t xml:space="preserve"> II. Złożenie oferty</w:t>
      </w:r>
    </w:p>
    <w:p w:rsidR="00165AD3" w:rsidRPr="009137F8" w:rsidRDefault="000332FF" w:rsidP="000332FF">
      <w:pPr>
        <w:rPr>
          <w:rFonts w:ascii="Times New Roman" w:hAnsi="Times New Roman" w:cs="Times New Roman"/>
        </w:rPr>
      </w:pPr>
      <w:r w:rsidRPr="009137F8">
        <w:rPr>
          <w:rFonts w:ascii="Times New Roman" w:hAnsi="Times New Roman" w:cs="Times New Roman"/>
        </w:rPr>
        <w:t>1. Wykonawc</w:t>
      </w:r>
      <w:r w:rsidR="00120D24" w:rsidRPr="009137F8">
        <w:rPr>
          <w:rFonts w:ascii="Times New Roman" w:hAnsi="Times New Roman" w:cs="Times New Roman"/>
        </w:rPr>
        <w:t xml:space="preserve">a składa ofertę, </w:t>
      </w:r>
      <w:r w:rsidRPr="009137F8">
        <w:rPr>
          <w:rFonts w:ascii="Times New Roman" w:hAnsi="Times New Roman" w:cs="Times New Roman"/>
        </w:rPr>
        <w:t xml:space="preserve"> za pośrednictwem „Formularza do złożenia, zmian</w:t>
      </w:r>
      <w:r w:rsidR="00120D24" w:rsidRPr="009137F8">
        <w:rPr>
          <w:rFonts w:ascii="Times New Roman" w:hAnsi="Times New Roman" w:cs="Times New Roman"/>
        </w:rPr>
        <w:t xml:space="preserve">y, wycofania oferty </w:t>
      </w:r>
      <w:r w:rsidRPr="009137F8">
        <w:rPr>
          <w:rFonts w:ascii="Times New Roman" w:hAnsi="Times New Roman" w:cs="Times New Roman"/>
        </w:rPr>
        <w:t>dostępnego na ePUAP i udostępnionego również na miniPortalu. Funkcjonalność do zaszyfrowania oferty przez Wykonawcę jest dostępna dla wykonawców na miniPortalu, w szczegółach danego postępowa</w:t>
      </w:r>
      <w:r w:rsidR="00120D24" w:rsidRPr="009137F8">
        <w:rPr>
          <w:rFonts w:ascii="Times New Roman" w:hAnsi="Times New Roman" w:cs="Times New Roman"/>
        </w:rPr>
        <w:t xml:space="preserve">nia. W formularzu oferty </w:t>
      </w:r>
      <w:r w:rsidRPr="009137F8">
        <w:rPr>
          <w:rFonts w:ascii="Times New Roman" w:hAnsi="Times New Roman" w:cs="Times New Roman"/>
        </w:rPr>
        <w:t xml:space="preserve">Wykonawca zobowiązany jest podać adres skrzynki ePUAP, na którym prowadzona będzie korespondencja związana z postępowaniem. </w:t>
      </w:r>
    </w:p>
    <w:p w:rsidR="00165AD3" w:rsidRPr="009137F8" w:rsidRDefault="00F84296" w:rsidP="000332FF">
      <w:pPr>
        <w:rPr>
          <w:rFonts w:ascii="Times New Roman" w:hAnsi="Times New Roman" w:cs="Times New Roman"/>
        </w:rPr>
      </w:pPr>
      <w:r w:rsidRPr="009137F8">
        <w:rPr>
          <w:rFonts w:ascii="Times New Roman" w:hAnsi="Times New Roman" w:cs="Times New Roman"/>
        </w:rPr>
        <w:t>2. Ofertę</w:t>
      </w:r>
      <w:r w:rsidR="000332FF" w:rsidRPr="009137F8">
        <w:rPr>
          <w:rFonts w:ascii="Times New Roman" w:hAnsi="Times New Roman" w:cs="Times New Roman"/>
        </w:rPr>
        <w:t xml:space="preserve"> należy sporządzić w języku polskim.</w:t>
      </w:r>
    </w:p>
    <w:p w:rsidR="00165AD3" w:rsidRPr="009137F8" w:rsidRDefault="008A6B1A" w:rsidP="000332FF">
      <w:pPr>
        <w:rPr>
          <w:rFonts w:ascii="Times New Roman" w:hAnsi="Times New Roman" w:cs="Times New Roman"/>
        </w:rPr>
      </w:pPr>
      <w:r w:rsidRPr="009137F8">
        <w:rPr>
          <w:rFonts w:ascii="Times New Roman" w:hAnsi="Times New Roman" w:cs="Times New Roman"/>
        </w:rPr>
        <w:t xml:space="preserve"> 3. Ofertę, </w:t>
      </w:r>
      <w:r w:rsidR="000332FF" w:rsidRPr="009137F8">
        <w:rPr>
          <w:rFonts w:ascii="Times New Roman" w:hAnsi="Times New Roman" w:cs="Times New Roman"/>
        </w:rPr>
        <w:t xml:space="preserve"> składa się, pod rygorem nieważności, w formie elektronicznej lub w postaci elektronicznej opatrzonej podpisem zaufanym lub podpisem osobistym</w:t>
      </w:r>
      <w:r w:rsidRPr="009137F8">
        <w:rPr>
          <w:rFonts w:ascii="Times New Roman" w:hAnsi="Times New Roman" w:cs="Times New Roman"/>
        </w:rPr>
        <w:t>.</w:t>
      </w:r>
    </w:p>
    <w:p w:rsidR="00165AD3" w:rsidRPr="009137F8" w:rsidRDefault="000332FF" w:rsidP="000332FF">
      <w:pPr>
        <w:rPr>
          <w:rFonts w:ascii="Times New Roman" w:hAnsi="Times New Roman" w:cs="Times New Roman"/>
        </w:rPr>
      </w:pPr>
      <w:r w:rsidRPr="009137F8">
        <w:rPr>
          <w:rFonts w:ascii="Times New Roman" w:hAnsi="Times New Roman" w:cs="Times New Roman"/>
        </w:rPr>
        <w:t xml:space="preserve"> 4</w:t>
      </w:r>
      <w:r w:rsidR="00676FDC" w:rsidRPr="009137F8">
        <w:rPr>
          <w:rFonts w:ascii="Times New Roman" w:hAnsi="Times New Roman" w:cs="Times New Roman"/>
        </w:rPr>
        <w:t>. Sposób złożenia oferty</w:t>
      </w:r>
      <w:r w:rsidRPr="009137F8">
        <w:rPr>
          <w:rFonts w:ascii="Times New Roman" w:hAnsi="Times New Roman" w:cs="Times New Roman"/>
        </w:rPr>
        <w:t xml:space="preserve">, w tym zaszyfrowania oferty opisany został w „Instrukcji użytkownika”, dostępnej na stronie: </w:t>
      </w:r>
      <w:hyperlink r:id="rId14" w:history="1">
        <w:r w:rsidR="00165AD3" w:rsidRPr="009137F8">
          <w:rPr>
            <w:rStyle w:val="Hipercze"/>
            <w:rFonts w:ascii="Times New Roman" w:hAnsi="Times New Roman" w:cs="Times New Roman"/>
          </w:rPr>
          <w:t>https://miniportal.uzp.gov.pl/</w:t>
        </w:r>
      </w:hyperlink>
      <w:r w:rsidRPr="009137F8">
        <w:rPr>
          <w:rFonts w:ascii="Times New Roman" w:hAnsi="Times New Roman" w:cs="Times New Roman"/>
        </w:rPr>
        <w:t xml:space="preserve"> </w:t>
      </w:r>
    </w:p>
    <w:p w:rsidR="00165AD3" w:rsidRPr="009137F8" w:rsidRDefault="000332FF" w:rsidP="000332FF">
      <w:pPr>
        <w:rPr>
          <w:rFonts w:ascii="Times New Roman" w:hAnsi="Times New Roman" w:cs="Times New Roman"/>
        </w:rPr>
      </w:pPr>
      <w:r w:rsidRPr="009137F8">
        <w:rPr>
          <w:rFonts w:ascii="Times New Roman" w:hAnsi="Times New Roman" w:cs="Times New Roman"/>
        </w:rPr>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165AD3" w:rsidRPr="009137F8" w:rsidRDefault="002110C2" w:rsidP="000332FF">
      <w:pPr>
        <w:rPr>
          <w:rFonts w:ascii="Times New Roman" w:hAnsi="Times New Roman" w:cs="Times New Roman"/>
        </w:rPr>
      </w:pPr>
      <w:r w:rsidRPr="009137F8">
        <w:rPr>
          <w:rFonts w:ascii="Times New Roman" w:hAnsi="Times New Roman" w:cs="Times New Roman"/>
        </w:rPr>
        <w:t>6. Do oferty</w:t>
      </w:r>
      <w:r w:rsidR="000332FF" w:rsidRPr="009137F8">
        <w:rPr>
          <w:rFonts w:ascii="Times New Roman" w:hAnsi="Times New Roman" w:cs="Times New Roman"/>
        </w:rPr>
        <w:t xml:space="preserve"> należy dołączyć należy dołączyć oświadczenie o niepodleganiu wykluczeniu, spełnianiu warunków udziału w postępowaniu lub kryteriów selekcji, </w:t>
      </w:r>
      <w:r w:rsidRPr="009137F8">
        <w:rPr>
          <w:rFonts w:ascii="Times New Roman" w:hAnsi="Times New Roman" w:cs="Times New Roman"/>
        </w:rPr>
        <w:t xml:space="preserve">w zakresie wskazanym w SWZ </w:t>
      </w:r>
      <w:r w:rsidR="000332FF" w:rsidRPr="009137F8">
        <w:rPr>
          <w:rFonts w:ascii="Times New Roman" w:hAnsi="Times New Roman" w:cs="Times New Roman"/>
        </w:rPr>
        <w:t xml:space="preserve"> w formie elektronicznej lub w postaci elektronicznej opatrzonej podpisem  zaufanym lub podpisem osobistym, a następnie zaszyfrować wraz z plikami stanowiącymi ofertę.</w:t>
      </w:r>
    </w:p>
    <w:p w:rsidR="002110C2" w:rsidRPr="009137F8" w:rsidRDefault="000332FF" w:rsidP="000332FF">
      <w:pPr>
        <w:rPr>
          <w:rFonts w:ascii="Times New Roman" w:hAnsi="Times New Roman" w:cs="Times New Roman"/>
        </w:rPr>
      </w:pPr>
      <w:r w:rsidRPr="009137F8">
        <w:rPr>
          <w:rFonts w:ascii="Times New Roman" w:hAnsi="Times New Roman" w:cs="Times New Roman"/>
        </w:rPr>
        <w:t xml:space="preserve"> 7. Oferta może być złożona tylko do upływu terminu </w:t>
      </w:r>
      <w:r w:rsidR="002110C2" w:rsidRPr="009137F8">
        <w:rPr>
          <w:rFonts w:ascii="Times New Roman" w:hAnsi="Times New Roman" w:cs="Times New Roman"/>
        </w:rPr>
        <w:t>składania ofert.</w:t>
      </w:r>
    </w:p>
    <w:p w:rsidR="002110C2" w:rsidRPr="009137F8" w:rsidRDefault="002110C2" w:rsidP="000332FF">
      <w:pPr>
        <w:rPr>
          <w:rFonts w:ascii="Times New Roman" w:hAnsi="Times New Roman" w:cs="Times New Roman"/>
        </w:rPr>
      </w:pPr>
      <w:r w:rsidRPr="009137F8">
        <w:rPr>
          <w:rFonts w:ascii="Times New Roman" w:hAnsi="Times New Roman" w:cs="Times New Roman"/>
        </w:rPr>
        <w:t>8.</w:t>
      </w:r>
      <w:r w:rsidR="000332FF" w:rsidRPr="009137F8">
        <w:rPr>
          <w:rFonts w:ascii="Times New Roman" w:hAnsi="Times New Roman" w:cs="Times New Roman"/>
        </w:rPr>
        <w:t>Wykonawca może przed upływem terminu do składania ofert wycofać ofertę za pośrednictwem „Formularza do złożenia, zmian</w:t>
      </w:r>
      <w:r w:rsidR="00676FDC" w:rsidRPr="009137F8">
        <w:rPr>
          <w:rFonts w:ascii="Times New Roman" w:hAnsi="Times New Roman" w:cs="Times New Roman"/>
        </w:rPr>
        <w:t xml:space="preserve">y, wycofania oferty </w:t>
      </w:r>
      <w:r w:rsidR="000332FF" w:rsidRPr="009137F8">
        <w:rPr>
          <w:rFonts w:ascii="Times New Roman" w:hAnsi="Times New Roman" w:cs="Times New Roman"/>
        </w:rPr>
        <w:t xml:space="preserve">dostępnego na ePUAP i udostępnionego również na miniPortalu. Sposób wycofania oferty został opisany w „Instrukcji użytkownika” dostępnej na miniPortalu </w:t>
      </w:r>
    </w:p>
    <w:p w:rsidR="00165AD3" w:rsidRPr="009137F8" w:rsidRDefault="000332FF" w:rsidP="000332FF">
      <w:pPr>
        <w:rPr>
          <w:rFonts w:ascii="Times New Roman" w:hAnsi="Times New Roman" w:cs="Times New Roman"/>
        </w:rPr>
      </w:pPr>
      <w:r w:rsidRPr="009137F8">
        <w:rPr>
          <w:rFonts w:ascii="Times New Roman" w:hAnsi="Times New Roman" w:cs="Times New Roman"/>
        </w:rPr>
        <w:t>9. Wykonawca po upływie terminu do składania ofert nie może skutecznie dokonać zmiany ani wycofać złożonej oferty.</w:t>
      </w:r>
    </w:p>
    <w:p w:rsidR="002110C2" w:rsidRPr="009137F8" w:rsidRDefault="000332FF" w:rsidP="000332FF">
      <w:pPr>
        <w:rPr>
          <w:rFonts w:ascii="Times New Roman" w:hAnsi="Times New Roman" w:cs="Times New Roman"/>
        </w:rPr>
      </w:pPr>
      <w:r w:rsidRPr="009137F8">
        <w:rPr>
          <w:rFonts w:ascii="Times New Roman" w:hAnsi="Times New Roman" w:cs="Times New Roman"/>
        </w:rPr>
        <w:t xml:space="preserve"> III. Sposób komunikowania się Zamawiającego z Wykonawcami (nie dotyczy skła</w:t>
      </w:r>
      <w:r w:rsidR="00676FDC" w:rsidRPr="009137F8">
        <w:rPr>
          <w:rFonts w:ascii="Times New Roman" w:hAnsi="Times New Roman" w:cs="Times New Roman"/>
        </w:rPr>
        <w:t xml:space="preserve">dania ofert </w:t>
      </w:r>
      <w:r w:rsidRPr="009137F8">
        <w:rPr>
          <w:rFonts w:ascii="Times New Roman" w:hAnsi="Times New Roman" w:cs="Times New Roman"/>
        </w:rPr>
        <w:t xml:space="preserve">) </w:t>
      </w:r>
    </w:p>
    <w:p w:rsidR="002110C2" w:rsidRPr="009137F8" w:rsidRDefault="000332FF" w:rsidP="000332FF">
      <w:pPr>
        <w:rPr>
          <w:rFonts w:ascii="Times New Roman" w:hAnsi="Times New Roman" w:cs="Times New Roman"/>
        </w:rPr>
      </w:pPr>
      <w:r w:rsidRPr="009137F8">
        <w:rPr>
          <w:rFonts w:ascii="Times New Roman" w:hAnsi="Times New Roman" w:cs="Times New Roman"/>
        </w:rPr>
        <w:t>1. W postępowaniu o udzielenie zamówienia komunikacja pomiędzy Zamawiającym a Wykonawcami w szczególności składanie oświadczeń, wniosków (innych niż wskazanych w pkt II), zawiadomień oraz przekazywanie informacji odbywa się elektronicznie za pośrednictwem dedykowanego formularza: „Formularz do komunikacji” dostępnego na ePUAP oraz udostępnionego przez miniPortal.</w:t>
      </w:r>
      <w:r w:rsidR="00272B41" w:rsidRPr="009137F8">
        <w:rPr>
          <w:rFonts w:ascii="Times New Roman" w:hAnsi="Times New Roman" w:cs="Times New Roman"/>
        </w:rPr>
        <w:t xml:space="preserve"> </w:t>
      </w:r>
      <w:r w:rsidRPr="009137F8">
        <w:rPr>
          <w:rFonts w:ascii="Times New Roman" w:hAnsi="Times New Roman" w:cs="Times New Roman"/>
        </w:rPr>
        <w:t xml:space="preserve">We wszelkiej korespondencji związanej z niniejszym postępowaniem Zamawiający i Wykonawcy posługują się numerem ogłoszenia (BZP, TED lub ID postępowania). </w:t>
      </w:r>
    </w:p>
    <w:p w:rsidR="002110C2" w:rsidRPr="009137F8" w:rsidRDefault="000332FF" w:rsidP="000332FF">
      <w:pPr>
        <w:rPr>
          <w:rFonts w:ascii="Times New Roman" w:hAnsi="Times New Roman" w:cs="Times New Roman"/>
        </w:rPr>
      </w:pPr>
      <w:r w:rsidRPr="009137F8">
        <w:rPr>
          <w:rFonts w:ascii="Times New Roman" w:hAnsi="Times New Roman" w:cs="Times New Roman"/>
        </w:rPr>
        <w:lastRenderedPageBreak/>
        <w:t>2. Zamawiający może również komunikować się z Wykonawcami za pomocą poczty elek</w:t>
      </w:r>
      <w:r w:rsidR="002110C2" w:rsidRPr="009137F8">
        <w:rPr>
          <w:rFonts w:ascii="Times New Roman" w:hAnsi="Times New Roman" w:cs="Times New Roman"/>
        </w:rPr>
        <w:t xml:space="preserve">tronicznej, email  </w:t>
      </w:r>
      <w:hyperlink r:id="rId15" w:history="1">
        <w:r w:rsidR="002110C2" w:rsidRPr="009137F8">
          <w:rPr>
            <w:rStyle w:val="Hipercze"/>
            <w:rFonts w:ascii="Times New Roman" w:hAnsi="Times New Roman" w:cs="Times New Roman"/>
          </w:rPr>
          <w:t>m.rzeszutek@szprotawa-um.pl</w:t>
        </w:r>
      </w:hyperlink>
    </w:p>
    <w:p w:rsidR="00165AD3" w:rsidRPr="009137F8" w:rsidRDefault="000332FF" w:rsidP="000332FF">
      <w:pPr>
        <w:rPr>
          <w:rFonts w:ascii="Times New Roman" w:hAnsi="Times New Roman" w:cs="Times New Roman"/>
        </w:rPr>
      </w:pPr>
      <w:r w:rsidRPr="009137F8">
        <w:rPr>
          <w:rFonts w:ascii="Times New Roman" w:hAnsi="Times New Roman" w:cs="Times New Roman"/>
        </w:rPr>
        <w:t>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2110C2" w:rsidRPr="009137F8" w:rsidRDefault="000332FF" w:rsidP="000332FF">
      <w:pPr>
        <w:rPr>
          <w:rFonts w:ascii="Times New Roman" w:hAnsi="Times New Roman" w:cs="Times New Roman"/>
        </w:rPr>
      </w:pPr>
      <w:r w:rsidRPr="009137F8">
        <w:rPr>
          <w:rFonts w:ascii="Times New Roman" w:hAnsi="Times New Roman" w:cs="Times New Roman"/>
        </w:rPr>
        <w:t xml:space="preserve"> IV. </w:t>
      </w:r>
      <w:r w:rsidR="00AD5BFA" w:rsidRPr="009137F8">
        <w:rPr>
          <w:rFonts w:ascii="Times New Roman" w:hAnsi="Times New Roman" w:cs="Times New Roman"/>
        </w:rPr>
        <w:t xml:space="preserve"> Procedura o</w:t>
      </w:r>
      <w:r w:rsidRPr="009137F8">
        <w:rPr>
          <w:rFonts w:ascii="Times New Roman" w:hAnsi="Times New Roman" w:cs="Times New Roman"/>
        </w:rPr>
        <w:t xml:space="preserve">twarcie ofert; </w:t>
      </w:r>
    </w:p>
    <w:p w:rsidR="002110C2" w:rsidRPr="009137F8" w:rsidRDefault="00AD5BFA" w:rsidP="000332FF">
      <w:pPr>
        <w:rPr>
          <w:rFonts w:ascii="Times New Roman" w:hAnsi="Times New Roman" w:cs="Times New Roman"/>
        </w:rPr>
      </w:pPr>
      <w:r w:rsidRPr="009137F8">
        <w:rPr>
          <w:rFonts w:ascii="Times New Roman" w:hAnsi="Times New Roman" w:cs="Times New Roman"/>
        </w:rPr>
        <w:t>1</w:t>
      </w:r>
      <w:r w:rsidR="000332FF" w:rsidRPr="009137F8">
        <w:rPr>
          <w:rFonts w:ascii="Times New Roman" w:hAnsi="Times New Roman" w:cs="Times New Roman"/>
        </w:rPr>
        <w:t xml:space="preserve">. </w:t>
      </w:r>
      <w:r w:rsidR="001F5CA3" w:rsidRPr="009137F8">
        <w:rPr>
          <w:rFonts w:ascii="Times New Roman" w:hAnsi="Times New Roman" w:cs="Times New Roman"/>
        </w:rPr>
        <w:t xml:space="preserve"> Zamawiający nie przewiduje publicznego otwarcia ofert. </w:t>
      </w:r>
      <w:r w:rsidR="000332FF" w:rsidRPr="009137F8">
        <w:rPr>
          <w:rFonts w:ascii="Times New Roman" w:hAnsi="Times New Roman" w:cs="Times New Roman"/>
        </w:rPr>
        <w:t xml:space="preserve">Otwarcie ofert następuje poprzez użycie mechanizmu do odszyfrowania ofert dostępnego po zalogowaniu w zakładce Deszyfrowanie na miniPortalu i następuje poprzez wskazanie pliku do odszyfrowania. </w:t>
      </w:r>
    </w:p>
    <w:p w:rsidR="000332FF" w:rsidRPr="009137F8" w:rsidRDefault="00AD5BFA" w:rsidP="000332FF">
      <w:pPr>
        <w:rPr>
          <w:rFonts w:ascii="Times New Roman" w:hAnsi="Times New Roman" w:cs="Times New Roman"/>
        </w:rPr>
      </w:pPr>
      <w:r w:rsidRPr="009137F8">
        <w:rPr>
          <w:rFonts w:ascii="Times New Roman" w:hAnsi="Times New Roman" w:cs="Times New Roman"/>
        </w:rPr>
        <w:t>2</w:t>
      </w:r>
      <w:r w:rsidR="000332FF" w:rsidRPr="009137F8">
        <w:rPr>
          <w:rFonts w:ascii="Times New Roman" w:hAnsi="Times New Roman" w:cs="Times New Roman"/>
        </w:rPr>
        <w:t xml:space="preserve">. Niezwłocznie po otwarciu ofert </w:t>
      </w:r>
      <w:r w:rsidR="00AA0E6F" w:rsidRPr="009137F8">
        <w:rPr>
          <w:rFonts w:ascii="Times New Roman" w:hAnsi="Times New Roman" w:cs="Times New Roman"/>
        </w:rPr>
        <w:t xml:space="preserve"> </w:t>
      </w:r>
      <w:r w:rsidR="000332FF" w:rsidRPr="009137F8">
        <w:rPr>
          <w:rFonts w:ascii="Times New Roman" w:hAnsi="Times New Roman" w:cs="Times New Roman"/>
        </w:rPr>
        <w:t>Zamawiający udostępni na stronie internetowej prowadzonego</w:t>
      </w:r>
      <w:r w:rsidR="002110C2" w:rsidRPr="009137F8">
        <w:rPr>
          <w:rFonts w:ascii="Times New Roman" w:hAnsi="Times New Roman" w:cs="Times New Roman"/>
        </w:rPr>
        <w:t xml:space="preserve"> postępowania informacje o: </w:t>
      </w:r>
      <w:r w:rsidR="000332FF" w:rsidRPr="009137F8">
        <w:rPr>
          <w:rFonts w:ascii="Times New Roman" w:hAnsi="Times New Roman" w:cs="Times New Roman"/>
        </w:rPr>
        <w:t>nazwach albo imionach i nazwiskach oraz siedzibach lub miejscach prowadzonej działalności gospodarczej albo miejscach zamieszkania wykonawców, których oferty zostały otwart</w:t>
      </w:r>
      <w:r w:rsidR="002110C2" w:rsidRPr="009137F8">
        <w:rPr>
          <w:rFonts w:ascii="Times New Roman" w:hAnsi="Times New Roman" w:cs="Times New Roman"/>
        </w:rPr>
        <w:t xml:space="preserve">e; </w:t>
      </w:r>
      <w:r w:rsidR="000332FF" w:rsidRPr="009137F8">
        <w:rPr>
          <w:rFonts w:ascii="Times New Roman" w:hAnsi="Times New Roman" w:cs="Times New Roman"/>
        </w:rPr>
        <w:t xml:space="preserve"> cenach lub kosztach zawartych w ofertach.</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8. Termin związania ofertą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8.1. </w:t>
      </w:r>
      <w:r w:rsidRPr="009137F8">
        <w:rPr>
          <w:rFonts w:ascii="Times New Roman" w:hAnsi="Times New Roman" w:cs="Times New Roman"/>
        </w:rPr>
        <w:t xml:space="preserve">Wykonawca jest związany ofertą od dnia upływu </w:t>
      </w:r>
      <w:r w:rsidR="00F4501C" w:rsidRPr="009137F8">
        <w:rPr>
          <w:rFonts w:ascii="Times New Roman" w:hAnsi="Times New Roman" w:cs="Times New Roman"/>
        </w:rPr>
        <w:t xml:space="preserve">terminu składania ofert </w:t>
      </w:r>
      <w:r w:rsidR="00F4501C" w:rsidRPr="009137F8">
        <w:rPr>
          <w:rFonts w:ascii="Times New Roman" w:hAnsi="Times New Roman" w:cs="Times New Roman"/>
          <w:b/>
        </w:rPr>
        <w:t>-30 dni</w:t>
      </w:r>
      <w:r w:rsidRPr="009137F8">
        <w:rPr>
          <w:rFonts w:ascii="Times New Roman" w:hAnsi="Times New Roman" w:cs="Times New Roman"/>
          <w:b/>
          <w:bCs/>
        </w:rPr>
        <w:t xml:space="preserve">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8.2. </w:t>
      </w:r>
      <w:r w:rsidRPr="009137F8">
        <w:rPr>
          <w:rFonts w:ascii="Times New Roman" w:hAnsi="Times New Roman" w:cs="Times New Roman"/>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8.3. </w:t>
      </w:r>
      <w:r w:rsidRPr="009137F8">
        <w:rPr>
          <w:rFonts w:ascii="Times New Roman" w:hAnsi="Times New Roman" w:cs="Times New Roman"/>
        </w:rPr>
        <w:t xml:space="preserve">Przedłużenie terminu związania ofertą, o którym mowa w pkt 8.2., wymaga złożenia przez Wykonawcę pisemnego oświadczenia o wyrażeniu zgody na przedłużenie terminu związania oferta. </w:t>
      </w:r>
    </w:p>
    <w:p w:rsidR="002D448C" w:rsidRPr="009137F8" w:rsidRDefault="002D448C" w:rsidP="000332FF">
      <w:pPr>
        <w:rPr>
          <w:rFonts w:ascii="Times New Roman" w:hAnsi="Times New Roman" w:cs="Times New Roman"/>
          <w:b/>
          <w:bCs/>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9. Opis sposobu przygotowania oferty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9.1. </w:t>
      </w:r>
      <w:r w:rsidRPr="009137F8">
        <w:rPr>
          <w:rFonts w:ascii="Times New Roman" w:hAnsi="Times New Roman" w:cs="Times New Roman"/>
        </w:rPr>
        <w:t xml:space="preserve">Każdy z wykonawców może złożyć tylko jedną ofertę. Złożenie większej liczby ofert lub oferty zawierającej propozycje wariantowe spowoduje podlegać będzie odrzuceniu.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9.2. </w:t>
      </w:r>
      <w:r w:rsidRPr="009137F8">
        <w:rPr>
          <w:rFonts w:ascii="Times New Roman" w:hAnsi="Times New Roman" w:cs="Times New Roman"/>
        </w:rPr>
        <w:t xml:space="preserve">Oferta powinna być: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a) sporządzona na podstawie załączników niniejszej SWZ w języku polskim, </w:t>
      </w:r>
    </w:p>
    <w:p w:rsidR="000332FF" w:rsidRPr="009137F8" w:rsidRDefault="000332FF" w:rsidP="000332FF">
      <w:pPr>
        <w:rPr>
          <w:rFonts w:ascii="Times New Roman" w:hAnsi="Times New Roman" w:cs="Times New Roman"/>
        </w:rPr>
      </w:pPr>
      <w:r w:rsidRPr="009137F8">
        <w:rPr>
          <w:rFonts w:ascii="Times New Roman" w:hAnsi="Times New Roman" w:cs="Times New Roman"/>
        </w:rPr>
        <w:t>b) złożona przy użyciu środków kom</w:t>
      </w:r>
      <w:r w:rsidR="00666621" w:rsidRPr="009137F8">
        <w:rPr>
          <w:rFonts w:ascii="Times New Roman" w:hAnsi="Times New Roman" w:cs="Times New Roman"/>
        </w:rPr>
        <w:t>unikacji elektronicznej  opisanych w  punkcie 7 SWZ</w:t>
      </w:r>
      <w:r w:rsidRPr="009137F8">
        <w:rPr>
          <w:rFonts w:ascii="Times New Roman" w:hAnsi="Times New Roman" w:cs="Times New Roman"/>
        </w:rPr>
        <w:t xml:space="preserv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c) podpisana kwalifikowanym podpisem elektronicznym lub podpisem zaufanym lub podpisem osobistym przez osobę/osoby upoważnioną/upoważnione.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lastRenderedPageBreak/>
        <w:t>9.3</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Ceny oferty muszą zawierać wszystkie koszty, jakie musi ponieść wykonawca, aby zrealizować zamówienie z najwyższą starannością oraz ewentualne rabaty.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9.4</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Dokumenty i oświadczenia składane przez wykonawcę powinny być w języku polskim. W przypadku załączenia dokumentów sporządzonych w innym języku niż dopuszczony, wykonawca zobowiązany jest załączyć tłumaczenie na język polski.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9.5</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9.6</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9.7</w:t>
      </w:r>
      <w:r w:rsidR="000332FF" w:rsidRPr="009137F8">
        <w:rPr>
          <w:rFonts w:ascii="Times New Roman" w:hAnsi="Times New Roman" w:cs="Times New Roman"/>
          <w:b/>
          <w:bCs/>
        </w:rPr>
        <w:t xml:space="preserve">. Dodatkowe zalecenia dla Wykonawcy przygotowującego ofertę: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zamawiający rekomenduje wykorzystanie formatów: .pdf .doc .xls .jpg (.jpeg) </w:t>
      </w:r>
      <w:r w:rsidRPr="009137F8">
        <w:rPr>
          <w:rFonts w:ascii="Times New Roman" w:hAnsi="Times New Roman" w:cs="Times New Roman"/>
          <w:b/>
          <w:bCs/>
        </w:rPr>
        <w:t xml:space="preserve">ze szczególnym wskazaniem na .pdf;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3) w celu ewentualnej kompresji danych Zamawiający rekomenduje wykorzystanie jednego z formatów: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a) .zip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b) .7Z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4) wśród formatów powszechnych a </w:t>
      </w:r>
      <w:r w:rsidRPr="009137F8">
        <w:rPr>
          <w:rFonts w:ascii="Times New Roman" w:hAnsi="Times New Roman" w:cs="Times New Roman"/>
          <w:b/>
          <w:bCs/>
        </w:rPr>
        <w:t xml:space="preserve">NIE występujących </w:t>
      </w:r>
      <w:r w:rsidRPr="009137F8">
        <w:rPr>
          <w:rFonts w:ascii="Times New Roman" w:hAnsi="Times New Roman" w:cs="Times New Roman"/>
        </w:rPr>
        <w:t xml:space="preserve">w rozporządzeniu występują: .rar .gif .bmp .numbers .pages. </w:t>
      </w:r>
      <w:r w:rsidRPr="009137F8">
        <w:rPr>
          <w:rFonts w:ascii="Times New Roman" w:hAnsi="Times New Roman" w:cs="Times New Roman"/>
          <w:b/>
          <w:bCs/>
        </w:rPr>
        <w:t xml:space="preserve">Dokumenty złożone w takich plikach zostaną uznane za złożone nieskutecznie;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5) zamawiający zwraca uwagę na ograniczenia wielkości plików podpisywanych profilem zaufanym, który wynosi max 10MB, oraz na ograniczenie wielkości plików podpisywanych w aplikacji eDoApp służącej do składania podpisu osobistego, który wynosi max 5MB;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6)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0332FF" w:rsidRPr="009137F8" w:rsidRDefault="000332FF" w:rsidP="000332FF">
      <w:pPr>
        <w:rPr>
          <w:rFonts w:ascii="Times New Roman" w:hAnsi="Times New Roman" w:cs="Times New Roman"/>
        </w:rPr>
      </w:pPr>
      <w:r w:rsidRPr="009137F8">
        <w:rPr>
          <w:rFonts w:ascii="Times New Roman" w:hAnsi="Times New Roman" w:cs="Times New Roman"/>
        </w:rPr>
        <w:lastRenderedPageBreak/>
        <w:t xml:space="preserve">7) pliki w innych formatach niż PDF zaleca się opatrzyć zewnętrznym podpisem XAdES. Wykonawca powinien pamiętać, aby plik z podpisem przekazywać łącznie z dokumentem podpisywanym;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8) zamawiający zaleca aby w przypadku podpisywania pliku przez kilka osób, stosować podpisy tego samego rodzaju. Podpisywanie różnymi rodzajami podpisów np. osobistym i kwalifikowanym może doprowadzić do problemów w weryfikacji plików;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9) zamawiający zaleca, aby Wykonawca z odpowiednim wyprzedzeniem przetestował możliwość prawidłowego wykorzystania wybranej metody podpisania plików oferty; </w:t>
      </w:r>
    </w:p>
    <w:p w:rsidR="000332FF" w:rsidRPr="009137F8" w:rsidRDefault="00CC7C35" w:rsidP="000332FF">
      <w:pPr>
        <w:rPr>
          <w:rFonts w:ascii="Times New Roman" w:hAnsi="Times New Roman" w:cs="Times New Roman"/>
        </w:rPr>
      </w:pPr>
      <w:r w:rsidRPr="009137F8">
        <w:rPr>
          <w:rFonts w:ascii="Times New Roman" w:hAnsi="Times New Roman" w:cs="Times New Roman"/>
        </w:rPr>
        <w:t>10</w:t>
      </w:r>
      <w:r w:rsidR="000332FF" w:rsidRPr="009137F8">
        <w:rPr>
          <w:rFonts w:ascii="Times New Roman" w:hAnsi="Times New Roman" w:cs="Times New Roman"/>
        </w:rPr>
        <w:t xml:space="preserve">) podczas podpisywania plików zaleca się stosowanie algorytmu skrótu SHA2 zamiast SHA1; </w:t>
      </w:r>
    </w:p>
    <w:p w:rsidR="000332FF" w:rsidRPr="009137F8" w:rsidRDefault="00CC7C35" w:rsidP="000332FF">
      <w:pPr>
        <w:rPr>
          <w:rFonts w:ascii="Times New Roman" w:hAnsi="Times New Roman" w:cs="Times New Roman"/>
        </w:rPr>
      </w:pPr>
      <w:r w:rsidRPr="009137F8">
        <w:rPr>
          <w:rFonts w:ascii="Times New Roman" w:hAnsi="Times New Roman" w:cs="Times New Roman"/>
        </w:rPr>
        <w:t>11</w:t>
      </w:r>
      <w:r w:rsidR="000332FF" w:rsidRPr="009137F8">
        <w:rPr>
          <w:rFonts w:ascii="Times New Roman" w:hAnsi="Times New Roman" w:cs="Times New Roman"/>
        </w:rPr>
        <w:t xml:space="preserve">) jeśli wykonawca pakuje dokumenty np. w plik ZIP zalecamy wcześniejsze podpisanie każdego ze skompresowanych plików. </w:t>
      </w:r>
    </w:p>
    <w:p w:rsidR="000332FF" w:rsidRPr="009137F8" w:rsidRDefault="00CC7C35" w:rsidP="000332FF">
      <w:pPr>
        <w:rPr>
          <w:rFonts w:ascii="Times New Roman" w:hAnsi="Times New Roman" w:cs="Times New Roman"/>
        </w:rPr>
      </w:pPr>
      <w:r w:rsidRPr="009137F8">
        <w:rPr>
          <w:rFonts w:ascii="Times New Roman" w:hAnsi="Times New Roman" w:cs="Times New Roman"/>
        </w:rPr>
        <w:t>12</w:t>
      </w:r>
      <w:r w:rsidR="000332FF" w:rsidRPr="009137F8">
        <w:rPr>
          <w:rFonts w:ascii="Times New Roman" w:hAnsi="Times New Roman" w:cs="Times New Roman"/>
        </w:rPr>
        <w:t xml:space="preserve">) zamawiający rekomenduje wykorzystanie podpisu z kwalifikowanym znacznikiem czasu; </w:t>
      </w:r>
    </w:p>
    <w:p w:rsidR="000332FF" w:rsidRPr="009137F8" w:rsidRDefault="00CC7C35" w:rsidP="000332FF">
      <w:pPr>
        <w:rPr>
          <w:rFonts w:ascii="Times New Roman" w:hAnsi="Times New Roman" w:cs="Times New Roman"/>
        </w:rPr>
      </w:pPr>
      <w:r w:rsidRPr="009137F8">
        <w:rPr>
          <w:rFonts w:ascii="Times New Roman" w:hAnsi="Times New Roman" w:cs="Times New Roman"/>
        </w:rPr>
        <w:t>13</w:t>
      </w:r>
      <w:r w:rsidR="000332FF" w:rsidRPr="009137F8">
        <w:rPr>
          <w:rFonts w:ascii="Times New Roman" w:hAnsi="Times New Roman" w:cs="Times New Roman"/>
        </w:rPr>
        <w:t xml:space="preserve">) zamawiający zaleca aby nie wprowadzać jakichkolwiek zmian w plikach po podpisaniu ich podpisem kwalifikowanym. Może to skutkować naruszeniem integralności plików co równoważne będzie z koniecznością odrzucenia oferty w postępowaniu. </w:t>
      </w:r>
    </w:p>
    <w:p w:rsidR="00547D9D" w:rsidRPr="009137F8" w:rsidRDefault="00547D9D" w:rsidP="000332FF">
      <w:pPr>
        <w:rPr>
          <w:rFonts w:ascii="Times New Roman" w:hAnsi="Times New Roman" w:cs="Times New Roman"/>
        </w:rPr>
      </w:pP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9.8</w:t>
      </w:r>
      <w:r w:rsidR="000332FF" w:rsidRPr="009137F8">
        <w:rPr>
          <w:rFonts w:ascii="Times New Roman" w:hAnsi="Times New Roman" w:cs="Times New Roman"/>
          <w:b/>
          <w:bCs/>
        </w:rPr>
        <w:t xml:space="preserve">. </w:t>
      </w:r>
      <w:r w:rsidR="000332FF" w:rsidRPr="009137F8">
        <w:rPr>
          <w:rFonts w:ascii="Times New Roman" w:hAnsi="Times New Roman" w:cs="Times New Roman"/>
          <w:b/>
        </w:rPr>
        <w:t>Na ofertę składają się następujące dokumenty:</w:t>
      </w:r>
      <w:r w:rsidR="000332FF" w:rsidRPr="009137F8">
        <w:rPr>
          <w:rFonts w:ascii="Times New Roman" w:hAnsi="Times New Roman" w:cs="Times New Roman"/>
        </w:rPr>
        <w:t xml:space="preserv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formularz oferty przygotowany zgodnie ze wzorem, który stanowi </w:t>
      </w:r>
      <w:r w:rsidRPr="009137F8">
        <w:rPr>
          <w:rFonts w:ascii="Times New Roman" w:hAnsi="Times New Roman" w:cs="Times New Roman"/>
          <w:b/>
          <w:bCs/>
        </w:rPr>
        <w:t xml:space="preserve">załącznik nr 1do SWZ;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oświadczenie (a) o niepodleganiu wykluczeniu, spełnianiu warunków udziału w postępowaniu, o którym mowa w pkt 16.1. SWZ - zgodnie ze wzorem, który stanowi </w:t>
      </w:r>
      <w:r w:rsidRPr="009137F8">
        <w:rPr>
          <w:rFonts w:ascii="Times New Roman" w:hAnsi="Times New Roman" w:cs="Times New Roman"/>
          <w:b/>
          <w:bCs/>
        </w:rPr>
        <w:t xml:space="preserve">załącznik nr 2 do SWZ; </w:t>
      </w:r>
    </w:p>
    <w:p w:rsidR="000332FF" w:rsidRPr="009137F8" w:rsidRDefault="006E586E" w:rsidP="000332FF">
      <w:pPr>
        <w:rPr>
          <w:rFonts w:ascii="Times New Roman" w:hAnsi="Times New Roman" w:cs="Times New Roman"/>
        </w:rPr>
      </w:pPr>
      <w:r w:rsidRPr="009137F8">
        <w:rPr>
          <w:rFonts w:ascii="Times New Roman" w:hAnsi="Times New Roman" w:cs="Times New Roman"/>
        </w:rPr>
        <w:t>3</w:t>
      </w:r>
      <w:r w:rsidR="000332FF" w:rsidRPr="009137F8">
        <w:rPr>
          <w:rFonts w:ascii="Times New Roman" w:hAnsi="Times New Roman" w:cs="Times New Roman"/>
        </w:rPr>
        <w:t xml:space="preserve">) oświadczenie o którym mowa w art. 117 ust. 4 ustawy Pzp (jeśli dotyczy),; </w:t>
      </w:r>
    </w:p>
    <w:p w:rsidR="000332FF" w:rsidRPr="009137F8" w:rsidRDefault="006E586E" w:rsidP="000332FF">
      <w:pPr>
        <w:rPr>
          <w:rFonts w:ascii="Times New Roman" w:hAnsi="Times New Roman" w:cs="Times New Roman"/>
        </w:rPr>
      </w:pPr>
      <w:r w:rsidRPr="009137F8">
        <w:rPr>
          <w:rFonts w:ascii="Times New Roman" w:hAnsi="Times New Roman" w:cs="Times New Roman"/>
        </w:rPr>
        <w:t>4</w:t>
      </w:r>
      <w:r w:rsidR="000332FF" w:rsidRPr="009137F8">
        <w:rPr>
          <w:rFonts w:ascii="Times New Roman" w:hAnsi="Times New Roman" w:cs="Times New Roman"/>
        </w:rPr>
        <w:t xml:space="preserve">) pełnomocnictwo upoważniające do złożenia oferty, o ile ofertę składa pełnomocnik; </w:t>
      </w:r>
    </w:p>
    <w:p w:rsidR="000332FF" w:rsidRPr="009137F8" w:rsidRDefault="006E586E" w:rsidP="000332FF">
      <w:pPr>
        <w:rPr>
          <w:rFonts w:ascii="Times New Roman" w:hAnsi="Times New Roman" w:cs="Times New Roman"/>
        </w:rPr>
      </w:pPr>
      <w:r w:rsidRPr="009137F8">
        <w:rPr>
          <w:rFonts w:ascii="Times New Roman" w:hAnsi="Times New Roman" w:cs="Times New Roman"/>
        </w:rPr>
        <w:t>5</w:t>
      </w:r>
      <w:r w:rsidR="000332FF" w:rsidRPr="009137F8">
        <w:rPr>
          <w:rFonts w:ascii="Times New Roman" w:hAnsi="Times New Roman" w:cs="Times New Roman"/>
        </w:rPr>
        <w:t xml:space="preserve">) pełnomocnictwo dla pełnomocnika do reprezentowania w postępowaniu Wykonawców wspólnie ubiegających się o udzielenie zamówienia - dotyczy ofert składanych przez Wykonawców wspólnie ubiegających się o udzielenie zamówienia;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9.9</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Pełnomocnictwo do złożenia oferty musi być złożone w oryginale w takiej samej formie, jak </w:t>
      </w:r>
      <w:r w:rsidR="00B706B8" w:rsidRPr="009137F8">
        <w:rPr>
          <w:rFonts w:ascii="Times New Roman" w:hAnsi="Times New Roman" w:cs="Times New Roman"/>
        </w:rPr>
        <w:t xml:space="preserve">składana oferta (t.j. w </w:t>
      </w:r>
      <w:r w:rsidR="000332FF" w:rsidRPr="009137F8">
        <w:rPr>
          <w:rFonts w:ascii="Times New Roman" w:hAnsi="Times New Roman" w:cs="Times New Roman"/>
        </w:rPr>
        <w:t xml:space="preserve"> postaci elektronicznej opatrzonej podpisem zaufanym lub podpisem osobistym).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9.10</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9.11</w:t>
      </w:r>
      <w:r w:rsidR="000332FF" w:rsidRPr="009137F8">
        <w:rPr>
          <w:rFonts w:ascii="Times New Roman" w:hAnsi="Times New Roman" w:cs="Times New Roman"/>
          <w:b/>
          <w:bCs/>
        </w:rPr>
        <w:t>. Wykonawca może zwrócić się do zamawiającego z wnioskiem o wyjaśnienie treści SWZ</w:t>
      </w:r>
      <w:r w:rsidR="000332FF" w:rsidRPr="009137F8">
        <w:rPr>
          <w:rFonts w:ascii="Times New Roman" w:hAnsi="Times New Roman" w:cs="Times New Roman"/>
        </w:rPr>
        <w:t xml:space="preserve">. </w:t>
      </w:r>
    </w:p>
    <w:p w:rsidR="000332FF" w:rsidRPr="009137F8" w:rsidRDefault="00547D9D" w:rsidP="000332FF">
      <w:pPr>
        <w:rPr>
          <w:rFonts w:ascii="Times New Roman" w:hAnsi="Times New Roman" w:cs="Times New Roman"/>
        </w:rPr>
      </w:pPr>
      <w:r w:rsidRPr="009137F8">
        <w:rPr>
          <w:rFonts w:ascii="Times New Roman" w:hAnsi="Times New Roman" w:cs="Times New Roman"/>
          <w:b/>
          <w:bCs/>
        </w:rPr>
        <w:lastRenderedPageBreak/>
        <w:t>1</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0332FF" w:rsidRPr="009137F8" w:rsidRDefault="00547D9D" w:rsidP="000332FF">
      <w:pPr>
        <w:rPr>
          <w:rFonts w:ascii="Times New Roman" w:hAnsi="Times New Roman" w:cs="Times New Roman"/>
        </w:rPr>
      </w:pPr>
      <w:r w:rsidRPr="009137F8">
        <w:rPr>
          <w:rFonts w:ascii="Times New Roman" w:hAnsi="Times New Roman" w:cs="Times New Roman"/>
          <w:b/>
          <w:bCs/>
        </w:rPr>
        <w:t>2</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Jeżeli zamawiający nie udzieli wyjaśnień w </w:t>
      </w:r>
      <w:r w:rsidR="000910B0" w:rsidRPr="009137F8">
        <w:rPr>
          <w:rFonts w:ascii="Times New Roman" w:hAnsi="Times New Roman" w:cs="Times New Roman"/>
        </w:rPr>
        <w:t xml:space="preserve">terminie, o którym mowa w ust. </w:t>
      </w:r>
      <w:r w:rsidR="000332FF" w:rsidRPr="009137F8">
        <w:rPr>
          <w:rFonts w:ascii="Times New Roman" w:hAnsi="Times New Roman" w:cs="Times New Roman"/>
        </w:rPr>
        <w:t>1, przedłuża termin składania ofert o czas niezbędny do zapoznania się wszystkich zainteresowanych wykonawców z wyjaśnieniami niezbędnymi do należytego przygotowania i złożenia ofert. W przypadku gdy wniosek o wyjaśnienie treści SWZ nie wpłynął w t</w:t>
      </w:r>
      <w:r w:rsidR="00D42517" w:rsidRPr="009137F8">
        <w:rPr>
          <w:rFonts w:ascii="Times New Roman" w:hAnsi="Times New Roman" w:cs="Times New Roman"/>
        </w:rPr>
        <w:t>erminie, o którym mowa w ust. 1</w:t>
      </w:r>
      <w:r w:rsidR="000332FF" w:rsidRPr="009137F8">
        <w:rPr>
          <w:rFonts w:ascii="Times New Roman" w:hAnsi="Times New Roman" w:cs="Times New Roman"/>
        </w:rPr>
        <w:t xml:space="preserve">, zamawiający nie ma obowiązku udzielania wyjaśnień SWZ oraz obowiązku przedłużenia terminu składania ofert. </w:t>
      </w:r>
    </w:p>
    <w:p w:rsidR="000332FF" w:rsidRPr="009137F8" w:rsidRDefault="00547D9D" w:rsidP="000332FF">
      <w:pPr>
        <w:rPr>
          <w:rFonts w:ascii="Times New Roman" w:hAnsi="Times New Roman" w:cs="Times New Roman"/>
        </w:rPr>
      </w:pPr>
      <w:r w:rsidRPr="009137F8">
        <w:rPr>
          <w:rFonts w:ascii="Times New Roman" w:hAnsi="Times New Roman" w:cs="Times New Roman"/>
          <w:b/>
          <w:bCs/>
        </w:rPr>
        <w:t>3</w:t>
      </w:r>
      <w:r w:rsidR="000332FF" w:rsidRPr="009137F8">
        <w:rPr>
          <w:rFonts w:ascii="Times New Roman" w:hAnsi="Times New Roman" w:cs="Times New Roman"/>
          <w:b/>
          <w:bCs/>
        </w:rPr>
        <w:t xml:space="preserve">. </w:t>
      </w:r>
      <w:r w:rsidR="000332FF" w:rsidRPr="009137F8">
        <w:rPr>
          <w:rFonts w:ascii="Times New Roman" w:hAnsi="Times New Roman" w:cs="Times New Roman"/>
        </w:rPr>
        <w:t>Przedłużenie terminu składani</w:t>
      </w:r>
      <w:r w:rsidR="004F7AD0" w:rsidRPr="009137F8">
        <w:rPr>
          <w:rFonts w:ascii="Times New Roman" w:hAnsi="Times New Roman" w:cs="Times New Roman"/>
        </w:rPr>
        <w:t xml:space="preserve">a ofert, o których mowa w ust. </w:t>
      </w:r>
      <w:r w:rsidR="000332FF" w:rsidRPr="009137F8">
        <w:rPr>
          <w:rFonts w:ascii="Times New Roman" w:hAnsi="Times New Roman" w:cs="Times New Roman"/>
        </w:rPr>
        <w:t xml:space="preserve">2, nie wpływa na bieg terminu składania wniosku o wyjaśnienie treści SWZ. </w:t>
      </w:r>
    </w:p>
    <w:p w:rsidR="000332FF" w:rsidRPr="009137F8" w:rsidRDefault="000332FF" w:rsidP="000332FF">
      <w:pPr>
        <w:rPr>
          <w:rFonts w:ascii="Times New Roman" w:hAnsi="Times New Roman" w:cs="Times New Roman"/>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10. Sposób oraz termin składania ofert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10.1. </w:t>
      </w:r>
      <w:r w:rsidRPr="009137F8">
        <w:rPr>
          <w:rFonts w:ascii="Times New Roman" w:hAnsi="Times New Roman" w:cs="Times New Roman"/>
        </w:rPr>
        <w:t xml:space="preserve">Ofertę wraz z wymaganymi dokumentami należy złożyć </w:t>
      </w:r>
      <w:r w:rsidR="00F840C4" w:rsidRPr="009137F8">
        <w:rPr>
          <w:rFonts w:ascii="Times New Roman" w:hAnsi="Times New Roman" w:cs="Times New Roman"/>
        </w:rPr>
        <w:t xml:space="preserve">  zgodnie z wytycznymi zawartymi w punkcie 7 SWZ </w:t>
      </w:r>
      <w:r w:rsidR="002E48A6">
        <w:rPr>
          <w:rFonts w:ascii="Times New Roman" w:hAnsi="Times New Roman" w:cs="Times New Roman"/>
          <w:b/>
          <w:bCs/>
        </w:rPr>
        <w:t>do dnia 02.11</w:t>
      </w:r>
      <w:r w:rsidR="00372F26" w:rsidRPr="009137F8">
        <w:rPr>
          <w:rFonts w:ascii="Times New Roman" w:hAnsi="Times New Roman" w:cs="Times New Roman"/>
          <w:b/>
          <w:bCs/>
        </w:rPr>
        <w:t>.2021 r. do godz. 12:00</w:t>
      </w:r>
      <w:r w:rsidRPr="009137F8">
        <w:rPr>
          <w:rFonts w:ascii="Times New Roman" w:hAnsi="Times New Roman" w:cs="Times New Roman"/>
          <w:b/>
          <w:bCs/>
        </w:rPr>
        <w:t xml:space="preserve">. </w:t>
      </w:r>
    </w:p>
    <w:p w:rsidR="0023585A" w:rsidRPr="009137F8" w:rsidRDefault="000332FF" w:rsidP="000332FF">
      <w:pPr>
        <w:rPr>
          <w:rFonts w:ascii="Times New Roman" w:hAnsi="Times New Roman" w:cs="Times New Roman"/>
        </w:rPr>
      </w:pPr>
      <w:r w:rsidRPr="009137F8">
        <w:rPr>
          <w:rFonts w:ascii="Times New Roman" w:hAnsi="Times New Roman" w:cs="Times New Roman"/>
          <w:b/>
          <w:bCs/>
        </w:rPr>
        <w:t xml:space="preserve">10.2. </w:t>
      </w:r>
      <w:r w:rsidRPr="009137F8">
        <w:rPr>
          <w:rFonts w:ascii="Times New Roman" w:hAnsi="Times New Roman" w:cs="Times New Roman"/>
        </w:rPr>
        <w:t xml:space="preserve">Do oferty należy dołączyć wszystkie wymagane w SWZ dokumenty. </w:t>
      </w:r>
    </w:p>
    <w:p w:rsidR="000332FF" w:rsidRPr="009137F8" w:rsidRDefault="00D861E2" w:rsidP="000332FF">
      <w:pPr>
        <w:rPr>
          <w:rFonts w:ascii="Times New Roman" w:hAnsi="Times New Roman" w:cs="Times New Roman"/>
        </w:rPr>
      </w:pPr>
      <w:r w:rsidRPr="009137F8">
        <w:rPr>
          <w:rFonts w:ascii="Times New Roman" w:hAnsi="Times New Roman" w:cs="Times New Roman"/>
          <w:b/>
          <w:bCs/>
        </w:rPr>
        <w:t>10.3</w:t>
      </w:r>
      <w:r w:rsidR="000332FF" w:rsidRPr="009137F8">
        <w:rPr>
          <w:rFonts w:ascii="Times New Roman" w:hAnsi="Times New Roman" w:cs="Times New Roman"/>
          <w:b/>
          <w:bCs/>
        </w:rPr>
        <w:t xml:space="preserve">. </w:t>
      </w:r>
      <w:r w:rsidR="000332FF" w:rsidRPr="009137F8">
        <w:rPr>
          <w:rFonts w:ascii="Times New Roman" w:hAnsi="Times New Roman" w:cs="Times New Roman"/>
        </w:rPr>
        <w:t>Za datę złożenia oferty przyjmuje się datę jej przekazania w systemie</w:t>
      </w:r>
      <w:r w:rsidRPr="009137F8">
        <w:rPr>
          <w:rFonts w:ascii="Times New Roman" w:hAnsi="Times New Roman" w:cs="Times New Roman"/>
        </w:rPr>
        <w:t>.</w:t>
      </w:r>
      <w:r w:rsidR="000332FF" w:rsidRPr="009137F8">
        <w:rPr>
          <w:rFonts w:ascii="Times New Roman" w:hAnsi="Times New Roman" w:cs="Times New Roman"/>
        </w:rPr>
        <w:t xml:space="preserve"> </w:t>
      </w:r>
    </w:p>
    <w:p w:rsidR="00D861E2" w:rsidRPr="009137F8" w:rsidRDefault="00D861E2" w:rsidP="000332FF">
      <w:pPr>
        <w:rPr>
          <w:rFonts w:ascii="Times New Roman" w:hAnsi="Times New Roman" w:cs="Times New Roman"/>
          <w:b/>
          <w:bCs/>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11. Termin otwarcia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11.1. </w:t>
      </w:r>
      <w:r w:rsidRPr="009137F8">
        <w:rPr>
          <w:rFonts w:ascii="Times New Roman" w:hAnsi="Times New Roman" w:cs="Times New Roman"/>
        </w:rPr>
        <w:t xml:space="preserve">Otwarcie ofert nastąpi </w:t>
      </w:r>
      <w:r w:rsidR="002E48A6">
        <w:rPr>
          <w:rFonts w:ascii="Times New Roman" w:hAnsi="Times New Roman" w:cs="Times New Roman"/>
          <w:b/>
          <w:bCs/>
        </w:rPr>
        <w:t>02.11</w:t>
      </w:r>
      <w:bookmarkStart w:id="0" w:name="_GoBack"/>
      <w:bookmarkEnd w:id="0"/>
      <w:r w:rsidR="006E586E" w:rsidRPr="009137F8">
        <w:rPr>
          <w:rFonts w:ascii="Times New Roman" w:hAnsi="Times New Roman" w:cs="Times New Roman"/>
          <w:b/>
          <w:bCs/>
        </w:rPr>
        <w:t>.2021 r. o godz. 12:30</w:t>
      </w:r>
      <w:r w:rsidRPr="009137F8">
        <w:rPr>
          <w:rFonts w:ascii="Times New Roman" w:hAnsi="Times New Roman" w:cs="Times New Roman"/>
        </w:rPr>
        <w:t xml:space="preserve">, tj. niezwłocznie po upływie terminu składania ofert, nie później niż następnego dnia po dniu, w którym upłynął termin składania ofert. W przypadku wystąpienia awarii systemu teleinformatycznego, która spowoduje brak możliwości otwarcia ofert w terminie określonym przez Zamawiającego, otwarcie ofert nastąpi niezwłocznie po usunięciu awarii.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11.2. </w:t>
      </w:r>
      <w:r w:rsidRPr="009137F8">
        <w:rPr>
          <w:rFonts w:ascii="Times New Roman" w:hAnsi="Times New Roman" w:cs="Times New Roman"/>
        </w:rPr>
        <w:t xml:space="preserve">Zamawiający poinformuje o zmianie terminu otwarcia ofert na stronie internetowej prowadzonego postępowania.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11.3. </w:t>
      </w:r>
      <w:r w:rsidRPr="009137F8">
        <w:rPr>
          <w:rFonts w:ascii="Times New Roman" w:hAnsi="Times New Roman" w:cs="Times New Roman"/>
        </w:rPr>
        <w:t xml:space="preserve">Zamawiający, najpóźniej przed otwarciem ofert, udostępnia na stronie internetowej prowadzonego postępowania informację o kwocie, jaką zamierza przeznaczyć na sfinansowanie zamówienia.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11.4. </w:t>
      </w:r>
      <w:r w:rsidRPr="009137F8">
        <w:rPr>
          <w:rFonts w:ascii="Times New Roman" w:hAnsi="Times New Roman" w:cs="Times New Roman"/>
        </w:rPr>
        <w:t xml:space="preserve">Zamawiający, niezwłocznie po otwarciu ofert, udostępnia na stronie internetowej prowadzonego postępowania informacje 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nazwach albo imionach i nazwiskach oraz siedzibach lub miejscach prowadzonej działalności gospodarczej albo miejscach zamieszkania wykonawców, których oferty zostały otwarte; </w:t>
      </w:r>
    </w:p>
    <w:p w:rsidR="006B1EC8" w:rsidRPr="009137F8" w:rsidRDefault="000332FF" w:rsidP="000332FF">
      <w:pPr>
        <w:rPr>
          <w:rFonts w:ascii="Times New Roman" w:hAnsi="Times New Roman" w:cs="Times New Roman"/>
        </w:rPr>
      </w:pPr>
      <w:r w:rsidRPr="009137F8">
        <w:rPr>
          <w:rFonts w:ascii="Times New Roman" w:hAnsi="Times New Roman" w:cs="Times New Roman"/>
        </w:rPr>
        <w:t xml:space="preserve">2) cenach lub kosztach zawartych w ofertach. </w:t>
      </w:r>
    </w:p>
    <w:p w:rsidR="000332FF" w:rsidRPr="009137F8" w:rsidRDefault="006B1EC8" w:rsidP="000332FF">
      <w:pPr>
        <w:rPr>
          <w:rFonts w:ascii="Times New Roman" w:hAnsi="Times New Roman" w:cs="Times New Roman"/>
        </w:rPr>
      </w:pPr>
      <w:r w:rsidRPr="009137F8">
        <w:rPr>
          <w:rFonts w:ascii="Times New Roman" w:hAnsi="Times New Roman" w:cs="Times New Roman"/>
          <w:b/>
          <w:bCs/>
        </w:rPr>
        <w:t>11.5</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Zgodnie z ustawą Prawo Zamówień Publicznych Zamawiający nie ma obowiązku przeprowadzania jawnej sesji otwarcia ofert w sposób jawny z udziałem wykonawców lub </w:t>
      </w:r>
      <w:r w:rsidR="000332FF" w:rsidRPr="009137F8">
        <w:rPr>
          <w:rFonts w:ascii="Times New Roman" w:hAnsi="Times New Roman" w:cs="Times New Roman"/>
        </w:rPr>
        <w:lastRenderedPageBreak/>
        <w:t xml:space="preserve">transmitowania sesji otwarcia za pośrednictwem elektronicznych narzędzi do przekazu wideo on-line a ma jedynie takie uprawnienie. </w:t>
      </w:r>
    </w:p>
    <w:p w:rsidR="000332FF" w:rsidRPr="009137F8" w:rsidRDefault="000332FF" w:rsidP="000332FF">
      <w:pPr>
        <w:rPr>
          <w:rFonts w:ascii="Times New Roman" w:hAnsi="Times New Roman" w:cs="Times New Roman"/>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12. Podstawy wykluczenia o których mowa w art. 108 ust.1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12.1. </w:t>
      </w:r>
      <w:r w:rsidRPr="009137F8">
        <w:rPr>
          <w:rFonts w:ascii="Times New Roman" w:hAnsi="Times New Roman" w:cs="Times New Roman"/>
        </w:rPr>
        <w:t xml:space="preserve">Z postępowania o udzielenie zamówienia wyklucza się, z zastrzeżeniem art. 110 ust. 2 pzp, Wykonawcę: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będącego osobą fizyczną, którego prawomocnie skazano za przestępstwo: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a) udziału w zorganizowanej grupie przestępczej albo związku mającym na celu popełnienie przestępstwa lub przestępstwa skarbowego, o którym mowa w art. 258 Kodeksu karnego,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b) handlu ludźmi, o którym mowa w art. 189a Kodeksu karnego,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c) o którym mowa w art. 228–230a, art. 250a Kodeksu karnego lub w art. 46 lub art. 48 ustawy z dnia 25 czerwca 2010 r. o sporcie,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e) o charakterze terrorystycznym, o którym mowa w art. 115 § 20 Kodeksu karnego, lub mające na celu popełnienie tego przestępstwa,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f) pracy małoletnich cudzoziemców, o którym mowa w art. 9 ust. 2 ustawy z dnia 15 czerwca 2012 r. o skutkach powierzania wykonywania pracy cudzoziemcom przebywającym wbrew przepisom na terytorium Rzeczypospolitej Polskiej (Dz. U. poz. 769),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D76CF" w:rsidRPr="009137F8" w:rsidRDefault="000332FF" w:rsidP="000332FF">
      <w:pPr>
        <w:rPr>
          <w:rFonts w:ascii="Times New Roman" w:hAnsi="Times New Roman" w:cs="Times New Roman"/>
        </w:rPr>
      </w:pPr>
      <w:r w:rsidRPr="009137F8">
        <w:rPr>
          <w:rFonts w:ascii="Times New Roman" w:hAnsi="Times New Roman" w:cs="Times New Roman"/>
        </w:rPr>
        <w:t xml:space="preserve">h) o którym mowa w art. 9 ust. 1 i 3 lub art. 10 ustawy z dnia 15 czerwca 2012 r. o skutkach powierzania wykonywania pracy cudzoziemcom przebywającym wbrew przepisom na terytorium Rzeczypospolitej Polskiej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 lub za odpowiedni czyn zabroniony określony w przepisach prawa obcego;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0332FF" w:rsidRPr="009137F8" w:rsidRDefault="000332FF" w:rsidP="000332FF">
      <w:pPr>
        <w:rPr>
          <w:rFonts w:ascii="Times New Roman" w:hAnsi="Times New Roman" w:cs="Times New Roman"/>
        </w:rPr>
      </w:pPr>
      <w:r w:rsidRPr="009137F8">
        <w:rPr>
          <w:rFonts w:ascii="Times New Roman" w:hAnsi="Times New Roman" w:cs="Times New Roman"/>
        </w:rPr>
        <w:lastRenderedPageBreak/>
        <w:t xml:space="preserve">4) wobec którego orzeczono zakaz ubiegania się o zamówienia publiczne;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6)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12.2. </w:t>
      </w:r>
      <w:r w:rsidRPr="009137F8">
        <w:rPr>
          <w:rFonts w:ascii="Times New Roman" w:hAnsi="Times New Roman" w:cs="Times New Roman"/>
        </w:rPr>
        <w:t xml:space="preserve">Wykonawca może zostać wykluczony przez Zamawiającego na każdym etapie postępowania o udzielenie zamówienia.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13. Podstawy wykluczenia o których mowa w art. 109 ust.1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Na podstawie art. 109 ust. 1 Pzp Zamawiający wykluczy z postępowania o udzielenie zamówienia publicznego Wykonawcę: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3)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14. Informacje o warunkach udziału w postępowaniu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14.1. </w:t>
      </w:r>
      <w:r w:rsidRPr="009137F8">
        <w:rPr>
          <w:rFonts w:ascii="Times New Roman" w:hAnsi="Times New Roman" w:cs="Times New Roman"/>
        </w:rPr>
        <w:t xml:space="preserve">O udzielenie zamówienia mogą ubiegać się Wykonawcy, którzy spełniają niżej wymienione warunki udziału dotyczące: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zdolności do występowania w obrocie gospodarczym: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Zamawiający nie stawia warunku.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uprawnień do prowadzenia określonej działalności gospodarczej lub zawodowej, o ile wynika to z odrębnych przepisów: </w:t>
      </w:r>
    </w:p>
    <w:p w:rsidR="00242840" w:rsidRPr="009137F8" w:rsidRDefault="00242840" w:rsidP="000332FF">
      <w:pPr>
        <w:rPr>
          <w:rFonts w:ascii="Times New Roman" w:hAnsi="Times New Roman" w:cs="Times New Roman"/>
        </w:rPr>
      </w:pPr>
      <w:r w:rsidRPr="009137F8">
        <w:rPr>
          <w:rFonts w:ascii="Times New Roman" w:hAnsi="Times New Roman" w:cs="Times New Roman"/>
        </w:rPr>
        <w:lastRenderedPageBreak/>
        <w:t xml:space="preserve">Zamawiający nie stawia warunku.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3) sytuacji ekonomicznej lub finansowej: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Zamawiający nie stawia warunku.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4) </w:t>
      </w:r>
      <w:r w:rsidRPr="009137F8">
        <w:rPr>
          <w:rFonts w:ascii="Times New Roman" w:hAnsi="Times New Roman" w:cs="Times New Roman"/>
          <w:b/>
          <w:bCs/>
        </w:rPr>
        <w:t xml:space="preserve">zdolności technicznej lub zawodowej: </w:t>
      </w:r>
    </w:p>
    <w:p w:rsidR="00EC4939" w:rsidRPr="009137F8" w:rsidRDefault="00EC4939" w:rsidP="00EC4939">
      <w:pPr>
        <w:rPr>
          <w:rFonts w:ascii="Times New Roman" w:hAnsi="Times New Roman" w:cs="Times New Roman"/>
        </w:rPr>
      </w:pPr>
      <w:r w:rsidRPr="009137F8">
        <w:rPr>
          <w:rFonts w:ascii="Times New Roman" w:hAnsi="Times New Roman" w:cs="Times New Roman"/>
        </w:rPr>
        <w:t xml:space="preserve">Zamawiający nie stawia warunku. </w:t>
      </w:r>
    </w:p>
    <w:p w:rsidR="000332FF" w:rsidRPr="009137F8" w:rsidRDefault="000332FF" w:rsidP="000332FF">
      <w:pPr>
        <w:rPr>
          <w:rFonts w:ascii="Times New Roman" w:hAnsi="Times New Roman" w:cs="Times New Roman"/>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14.2. </w:t>
      </w:r>
      <w:r w:rsidRPr="009137F8">
        <w:rPr>
          <w:rFonts w:ascii="Times New Roman" w:hAnsi="Times New Roman" w:cs="Times New Roman"/>
        </w:rPr>
        <w:t xml:space="preserve">Zamawiający, w stosunku do Wykonawców wspólnie ubiegających się o udzielenie zamówienia, w odniesieniu do warunku dotyczącego zdolności technicznej lub zawodowej – dopuszcza łączne spełnianie warunku przez Wykonawców.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14.3. </w:t>
      </w:r>
      <w:r w:rsidRPr="009137F8">
        <w:rPr>
          <w:rFonts w:ascii="Times New Roman" w:hAnsi="Times New Roman" w:cs="Times New Roman"/>
        </w:rPr>
        <w:t>W odniesieniu do warunków dotyczących wykształcenia, kwalifikacji zawodowych lub doświadczenia wykonawcy wspólnie ubiegający się o udzielenie zamówienia mogą polegać na zdolnościach tych z wykonawców, którzy w</w:t>
      </w:r>
      <w:r w:rsidR="00CA5ECC" w:rsidRPr="009137F8">
        <w:rPr>
          <w:rFonts w:ascii="Times New Roman" w:hAnsi="Times New Roman" w:cs="Times New Roman"/>
        </w:rPr>
        <w:t xml:space="preserve">ykonają </w:t>
      </w:r>
      <w:r w:rsidRPr="009137F8">
        <w:rPr>
          <w:rFonts w:ascii="Times New Roman" w:hAnsi="Times New Roman" w:cs="Times New Roman"/>
        </w:rPr>
        <w:t xml:space="preserve"> usługi, do realizacji których te zdolności są wymagane. W tym przypadku, wykonawcy wspólnie ubiegający się o udzielenie zamówienia dołączają do oferty oświadczenie, z którego wynika, któ</w:t>
      </w:r>
      <w:r w:rsidR="00CA5ECC" w:rsidRPr="009137F8">
        <w:rPr>
          <w:rFonts w:ascii="Times New Roman" w:hAnsi="Times New Roman" w:cs="Times New Roman"/>
        </w:rPr>
        <w:t xml:space="preserve">re </w:t>
      </w:r>
      <w:r w:rsidRPr="009137F8">
        <w:rPr>
          <w:rFonts w:ascii="Times New Roman" w:hAnsi="Times New Roman" w:cs="Times New Roman"/>
        </w:rPr>
        <w:t xml:space="preserve"> usługi wykonają poszczególni wykonawcy. </w:t>
      </w:r>
    </w:p>
    <w:p w:rsidR="000332FF" w:rsidRPr="009137F8" w:rsidRDefault="000332FF" w:rsidP="000332FF">
      <w:pPr>
        <w:rPr>
          <w:rFonts w:ascii="Times New Roman" w:hAnsi="Times New Roman" w:cs="Times New Roman"/>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 Poleganie na zasobach innych podmiotów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15.1. </w:t>
      </w:r>
      <w:r w:rsidRPr="009137F8">
        <w:rPr>
          <w:rFonts w:ascii="Times New Roman" w:hAnsi="Times New Roman" w:cs="Times New Roman"/>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15.2. </w:t>
      </w:r>
      <w:r w:rsidRPr="009137F8">
        <w:rPr>
          <w:rFonts w:ascii="Times New Roman" w:hAnsi="Times New Roman" w:cs="Times New Roman"/>
        </w:rPr>
        <w:t xml:space="preserve">W odniesieniu do warunków dotyczących wykształcenia, kwalifikacji zawodowych lub doświadczenia wykonawcy mogą polegać na zdolnościach podmiotów udostępniających zasoby, jeśli podmioty </w:t>
      </w:r>
      <w:r w:rsidR="00D12034" w:rsidRPr="009137F8">
        <w:rPr>
          <w:rFonts w:ascii="Times New Roman" w:hAnsi="Times New Roman" w:cs="Times New Roman"/>
        </w:rPr>
        <w:t xml:space="preserve">te wykonają </w:t>
      </w:r>
      <w:r w:rsidRPr="009137F8">
        <w:rPr>
          <w:rFonts w:ascii="Times New Roman" w:hAnsi="Times New Roman" w:cs="Times New Roman"/>
        </w:rPr>
        <w:t xml:space="preserve"> usługi, do realizacji których te zdolności są wymagane.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15.3. </w:t>
      </w:r>
      <w:r w:rsidRPr="009137F8">
        <w:rPr>
          <w:rFonts w:ascii="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15.4. </w:t>
      </w:r>
      <w:r w:rsidRPr="009137F8">
        <w:rPr>
          <w:rFonts w:ascii="Times New Roman" w:hAnsi="Times New Roman" w:cs="Times New Roman"/>
        </w:rPr>
        <w:t xml:space="preserve">Zobowiązanie podmiotu udostępniającego zasoby, o którym mowa w </w:t>
      </w:r>
      <w:r w:rsidR="0079691C" w:rsidRPr="009137F8">
        <w:rPr>
          <w:rFonts w:ascii="Times New Roman" w:hAnsi="Times New Roman" w:cs="Times New Roman"/>
        </w:rPr>
        <w:t>pkt 15.3.</w:t>
      </w:r>
      <w:r w:rsidRPr="009137F8">
        <w:rPr>
          <w:rFonts w:ascii="Times New Roman" w:hAnsi="Times New Roman" w:cs="Times New Roman"/>
        </w:rPr>
        <w:t xml:space="preserve">, potwierdza, że stosunek łączący wykonawcę z podmiotami udostępniającymi zasoby gwarantuje rzeczywisty dostęp do tych zasobów oraz określa w szczególności: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zakres dostępnych wykonawcy zasobów podmiotu udostępniającego zasoby;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sposób i okres udostępnienia wykonawcy i wykorzystania przez niego zasobów podmiotu udostępniającego te zasoby przy wykonywaniu zamówienia;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3) czy i w jakim zakresie podmiot udostępniający zasoby, na zdolnościach którego wykonawca polega w odniesieniu do warunków udziału w postępowaniu dotyczących wykształcenia, kwalifikacji </w:t>
      </w:r>
      <w:r w:rsidRPr="009137F8">
        <w:rPr>
          <w:rFonts w:ascii="Times New Roman" w:hAnsi="Times New Roman" w:cs="Times New Roman"/>
        </w:rPr>
        <w:lastRenderedPageBreak/>
        <w:t xml:space="preserve">zawodowych lub doświadczenia, zrealizuje roboty budowlane lub usługi, których wskazane zdolności dotyczą.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15.5. </w:t>
      </w:r>
      <w:r w:rsidRPr="009137F8">
        <w:rPr>
          <w:rFonts w:ascii="Times New Roman" w:hAnsi="Times New Roman" w:cs="Times New Roman"/>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15.6. </w:t>
      </w:r>
      <w:r w:rsidRPr="009137F8">
        <w:rPr>
          <w:rFonts w:ascii="Times New Roman" w:hAnsi="Times New Roman" w:cs="Times New Roman"/>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15.7. UWAGA: </w:t>
      </w:r>
      <w:r w:rsidRPr="009137F8">
        <w:rPr>
          <w:rFonts w:ascii="Times New Roman" w:hAnsi="Times New Roman" w:cs="Times New Roman"/>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15.8. </w:t>
      </w:r>
      <w:r w:rsidRPr="009137F8">
        <w:rPr>
          <w:rFonts w:ascii="Times New Roman" w:hAnsi="Times New Roman" w:cs="Times New Roman"/>
        </w:rPr>
        <w:t xml:space="preserve">Wykonawca, w przypadku polegania na zdolnościach lub sytuacji podmiotów udostępniających zasoby, przedstawia, wraz z oświadczeniem, o którym mowa w pkt 16.1.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punkcie 16.3. ppkt 2 SWZ.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16. Oświadczenia i dokumenty, jakie zobowiązani są dostarczyć wykonawcy w celu potwierdzenia spełniania warunków udziału w postępowaniu oraz wykazania braku podstaw wykluczenia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16.1. </w:t>
      </w:r>
      <w:r w:rsidRPr="009137F8">
        <w:rPr>
          <w:rFonts w:ascii="Times New Roman" w:hAnsi="Times New Roman" w:cs="Times New Roman"/>
        </w:rPr>
        <w:t xml:space="preserve">Do oferty Wykonawca zobowiązany jest dołączyć aktualne na dzień składania ofert oświadczenie o spełnianiu warunków udziału w postępowaniu oraz o braku podstaw do wykluczenia z postępowania – zgodnie z </w:t>
      </w:r>
      <w:r w:rsidRPr="009137F8">
        <w:rPr>
          <w:rFonts w:ascii="Times New Roman" w:hAnsi="Times New Roman" w:cs="Times New Roman"/>
          <w:b/>
          <w:bCs/>
        </w:rPr>
        <w:t xml:space="preserve">załącznikiem nr 2 do SWZ. </w:t>
      </w:r>
      <w:r w:rsidRPr="009137F8">
        <w:rPr>
          <w:rFonts w:ascii="Times New Roman" w:hAnsi="Times New Roman" w:cs="Times New Roman"/>
        </w:rPr>
        <w:t>W p</w:t>
      </w:r>
      <w:r w:rsidR="003431FA" w:rsidRPr="009137F8">
        <w:rPr>
          <w:rFonts w:ascii="Times New Roman" w:hAnsi="Times New Roman" w:cs="Times New Roman"/>
        </w:rPr>
        <w:t>rzypadku wspólnego ubiegania się</w:t>
      </w:r>
      <w:r w:rsidRPr="009137F8">
        <w:rPr>
          <w:rFonts w:ascii="Times New Roman" w:hAnsi="Times New Roman" w:cs="Times New Roman"/>
        </w:rPr>
        <w:t xml:space="preserve"> o zamówienie przez Wykonawców, oświadczenie to składa każdy z Wykonawców. W przypadku polegania na zdolnościach lub sytuacji podmiotów udostępniających zasoby, Wykonawca przedstawia, wraz z oświadczeniem własnym, także oświadczenie podmiotu udostępniającego zasoby, potwierdzające brak podstaw wykluczenia tego podmiotu oraz odpowiednio spełnianie warunków udziału w postępowaniu lub kryteriów selekcji, w zakresie, w jakim wykonawca powołuje się na jego zasoby. Oświadczenia to składa się pod rygorem nieważności, w formie elektronicznej lub w postaci elektronicznej, opatrzonej podpisem zaufanym lub podpisem osobistym.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16.2. </w:t>
      </w:r>
      <w:r w:rsidRPr="009137F8">
        <w:rPr>
          <w:rFonts w:ascii="Times New Roman" w:hAnsi="Times New Roman" w:cs="Times New Roman"/>
        </w:rPr>
        <w:t>Informacje zawarte w oświadczeniu, o którym mo</w:t>
      </w:r>
      <w:r w:rsidR="003431FA" w:rsidRPr="009137F8">
        <w:rPr>
          <w:rFonts w:ascii="Times New Roman" w:hAnsi="Times New Roman" w:cs="Times New Roman"/>
        </w:rPr>
        <w:t xml:space="preserve">wa w pkt 16.1. stanowią wstępne </w:t>
      </w:r>
      <w:r w:rsidRPr="009137F8">
        <w:rPr>
          <w:rFonts w:ascii="Times New Roman" w:hAnsi="Times New Roman" w:cs="Times New Roman"/>
        </w:rPr>
        <w:t xml:space="preserve">potwierdzenie, że Wykonawca nie podlega wykluczeniu oraz spełnia warunki udziału w postępowaniu.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16.3. </w:t>
      </w:r>
      <w:r w:rsidRPr="009137F8">
        <w:rPr>
          <w:rFonts w:ascii="Times New Roman" w:hAnsi="Times New Roman" w:cs="Times New Roman"/>
        </w:rPr>
        <w:t xml:space="preserve">Zamawiający </w:t>
      </w:r>
      <w:r w:rsidRPr="009137F8">
        <w:rPr>
          <w:rFonts w:ascii="Times New Roman" w:hAnsi="Times New Roman" w:cs="Times New Roman"/>
          <w:b/>
          <w:bCs/>
        </w:rPr>
        <w:t xml:space="preserve">wezwie </w:t>
      </w:r>
      <w:r w:rsidRPr="009137F8">
        <w:rPr>
          <w:rFonts w:ascii="Times New Roman" w:hAnsi="Times New Roman" w:cs="Times New Roman"/>
        </w:rPr>
        <w:t xml:space="preserve">wykonawcę, którego oferta została najwyżej oceniona, do złożenia w wyznaczonym terminie, nie krótszym niż 5 dni od dnia wezwania, </w:t>
      </w:r>
      <w:r w:rsidRPr="009137F8">
        <w:rPr>
          <w:rFonts w:ascii="Times New Roman" w:hAnsi="Times New Roman" w:cs="Times New Roman"/>
          <w:b/>
          <w:bCs/>
        </w:rPr>
        <w:t xml:space="preserve">następujących podmiotowych środków dowodowych </w:t>
      </w:r>
      <w:r w:rsidRPr="009137F8">
        <w:rPr>
          <w:rFonts w:ascii="Times New Roman" w:hAnsi="Times New Roman" w:cs="Times New Roman"/>
        </w:rPr>
        <w:t xml:space="preserve">- aktualnych na dzień złożenia: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w zakresie braku podstaw wykluczenia: </w:t>
      </w:r>
    </w:p>
    <w:p w:rsidR="000332FF" w:rsidRPr="009137F8" w:rsidRDefault="000332FF" w:rsidP="000332FF">
      <w:pPr>
        <w:rPr>
          <w:rFonts w:ascii="Times New Roman" w:hAnsi="Times New Roman" w:cs="Times New Roman"/>
        </w:rPr>
      </w:pPr>
      <w:r w:rsidRPr="009137F8">
        <w:rPr>
          <w:rFonts w:ascii="Times New Roman" w:hAnsi="Times New Roman" w:cs="Times New Roman"/>
        </w:rPr>
        <w:lastRenderedPageBreak/>
        <w:t xml:space="preserve">a) oświadczenie wykonawcy, w zakresie art. 108 ust. 1 pkt 5 ustawy Pzp,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wzór - </w:t>
      </w:r>
      <w:r w:rsidRPr="009137F8">
        <w:rPr>
          <w:rFonts w:ascii="Times New Roman" w:hAnsi="Times New Roman" w:cs="Times New Roman"/>
          <w:b/>
          <w:bCs/>
        </w:rPr>
        <w:t xml:space="preserve">załącznik nr 3 do SWZ;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b) odpis lub informacja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rsidR="000332FF" w:rsidRPr="009137F8" w:rsidRDefault="003431FA" w:rsidP="000332FF">
      <w:pPr>
        <w:rPr>
          <w:rFonts w:ascii="Times New Roman" w:hAnsi="Times New Roman" w:cs="Times New Roman"/>
        </w:rPr>
      </w:pPr>
      <w:r w:rsidRPr="009137F8">
        <w:rPr>
          <w:rFonts w:ascii="Times New Roman" w:hAnsi="Times New Roman" w:cs="Times New Roman"/>
        </w:rPr>
        <w:t>-</w:t>
      </w:r>
      <w:r w:rsidR="000332FF" w:rsidRPr="009137F8">
        <w:rPr>
          <w:rFonts w:ascii="Times New Roman" w:hAnsi="Times New Roman" w:cs="Times New Roman"/>
        </w:rPr>
        <w:t xml:space="preserve"> Jeżeli Wykonawca ma siedzibę lub miejsce zamieszkania poza terytorium Rzeczypospolitej Polskiej, zamiast dokumentu, o których mowa wyżej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jego złożeniem. </w:t>
      </w:r>
    </w:p>
    <w:p w:rsidR="000332FF" w:rsidRPr="009137F8" w:rsidRDefault="003431FA" w:rsidP="000332FF">
      <w:pPr>
        <w:rPr>
          <w:rFonts w:ascii="Times New Roman" w:hAnsi="Times New Roman" w:cs="Times New Roman"/>
        </w:rPr>
      </w:pPr>
      <w:r w:rsidRPr="009137F8">
        <w:rPr>
          <w:rFonts w:ascii="Times New Roman" w:hAnsi="Times New Roman" w:cs="Times New Roman"/>
        </w:rPr>
        <w:t>-</w:t>
      </w:r>
      <w:r w:rsidR="000332FF" w:rsidRPr="009137F8">
        <w:rPr>
          <w:rFonts w:ascii="Times New Roman" w:hAnsi="Times New Roman" w:cs="Times New Roman"/>
        </w:rPr>
        <w:t xml:space="preserve"> Jeżeli w kraju, w którym Wykonawca ma siedzibę lub miejsce zamieszkania, nie wydaje się dokumentów, o którym mowa wyżej, zastępuje go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w zakresie spełnienia warunków udziału w postępowaniu: </w:t>
      </w:r>
      <w:r w:rsidR="00316466" w:rsidRPr="009137F8">
        <w:rPr>
          <w:rFonts w:ascii="Times New Roman" w:hAnsi="Times New Roman" w:cs="Times New Roman"/>
        </w:rPr>
        <w:t xml:space="preserve"> zamawiający nie  określił warunków zamówienia w związku z tym nie wymaga przedłożenia dokumentów na ich potwierdzenie.</w:t>
      </w:r>
    </w:p>
    <w:p w:rsidR="00DD7CB0" w:rsidRPr="009137F8" w:rsidRDefault="00DD7CB0" w:rsidP="000332FF">
      <w:pPr>
        <w:rPr>
          <w:rFonts w:ascii="Times New Roman" w:hAnsi="Times New Roman" w:cs="Times New Roman"/>
          <w:b/>
          <w:bCs/>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16.4. </w:t>
      </w:r>
      <w:r w:rsidRPr="009137F8">
        <w:rPr>
          <w:rFonts w:ascii="Times New Roman" w:hAnsi="Times New Roman" w:cs="Times New Roman"/>
        </w:rPr>
        <w:t xml:space="preserve">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składa się w formie elektronicznej, w postaci elektronicznej opatrzonej podpisem zaufanym lub podpisem osobistym (zgodnie z pkt 7 SWZ).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16.5. </w:t>
      </w:r>
      <w:r w:rsidRPr="009137F8">
        <w:rPr>
          <w:rFonts w:ascii="Times New Roman" w:hAnsi="Times New Roman" w:cs="Times New Roman"/>
        </w:rPr>
        <w:t xml:space="preserve">Wykonawca nie jest zobowiązany do złożenia podmiotowych środków dowodowych, które Zamawiający posiada, jeżeli Wykonawca wskaże te środki oraz potwierdzi ich prawidłowość i aktualność.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17. Sposób obliczenia ceny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17.1. </w:t>
      </w:r>
      <w:r w:rsidRPr="009137F8">
        <w:rPr>
          <w:rFonts w:ascii="Times New Roman" w:hAnsi="Times New Roman" w:cs="Times New Roman"/>
        </w:rPr>
        <w:t xml:space="preserve">Wykonawca poda cenę oferty w Formularzu Ofertowym sporządzonym według wzoru stanowiącego </w:t>
      </w:r>
      <w:r w:rsidRPr="009137F8">
        <w:rPr>
          <w:rFonts w:ascii="Times New Roman" w:hAnsi="Times New Roman" w:cs="Times New Roman"/>
          <w:b/>
          <w:bCs/>
        </w:rPr>
        <w:t>załącznik Nr 1 do SWZ</w:t>
      </w:r>
      <w:r w:rsidRPr="009137F8">
        <w:rPr>
          <w:rFonts w:ascii="Times New Roman" w:hAnsi="Times New Roman" w:cs="Times New Roman"/>
        </w:rPr>
        <w:t xml:space="preserve">, jako cenę brutto (z uwzględnieniem kwoty podatku od towarów i usług) z wyszczególnieniem stawki podatku od towarów i usług (VAT).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17.2. </w:t>
      </w:r>
      <w:r w:rsidRPr="009137F8">
        <w:rPr>
          <w:rFonts w:ascii="Times New Roman" w:hAnsi="Times New Roman" w:cs="Times New Roman"/>
        </w:rPr>
        <w:t xml:space="preserve">Cena oferty stanowi wynagrodzenie ryczałtowe.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17.3. </w:t>
      </w:r>
      <w:r w:rsidRPr="009137F8">
        <w:rPr>
          <w:rFonts w:ascii="Times New Roman" w:hAnsi="Times New Roman" w:cs="Times New Roman"/>
        </w:rPr>
        <w:t xml:space="preserve">Cena musi być wyrażona w złotych polskich (PLN), z dokładnością nie większą niż dwa miejsca po przecinku.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lastRenderedPageBreak/>
        <w:t xml:space="preserve">17.4. </w:t>
      </w:r>
      <w:r w:rsidRPr="009137F8">
        <w:rPr>
          <w:rFonts w:ascii="Times New Roman" w:hAnsi="Times New Roman" w:cs="Times New Roman"/>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17.5. </w:t>
      </w:r>
      <w:r w:rsidRPr="009137F8">
        <w:rPr>
          <w:rFonts w:ascii="Times New Roman" w:hAnsi="Times New Roman" w:cs="Times New Roman"/>
        </w:rPr>
        <w:t xml:space="preserve">Rozliczenia między Zamawiającym a Wykonawcą będą prowadzone w złotych polskich (PLN). </w:t>
      </w:r>
    </w:p>
    <w:p w:rsidR="00AA152E" w:rsidRPr="009137F8" w:rsidRDefault="000332FF" w:rsidP="000332FF">
      <w:pPr>
        <w:rPr>
          <w:rFonts w:ascii="Times New Roman" w:hAnsi="Times New Roman" w:cs="Times New Roman"/>
        </w:rPr>
      </w:pPr>
      <w:r w:rsidRPr="009137F8">
        <w:rPr>
          <w:rFonts w:ascii="Times New Roman" w:hAnsi="Times New Roman" w:cs="Times New Roman"/>
          <w:b/>
          <w:bCs/>
        </w:rPr>
        <w:t xml:space="preserve">17.6. </w:t>
      </w:r>
      <w:r w:rsidRPr="009137F8">
        <w:rPr>
          <w:rFonts w:ascii="Times New Roman" w:hAnsi="Times New Roman" w:cs="Times New Roman"/>
        </w:rPr>
        <w:t xml:space="preserve">W przypadku rozbieżności pomiędzy ceną ryczałtową podaną cyfrowo a słownie, jako wartość właściwa zostanie przyjęta cena ryczałtowa podana słownie. </w:t>
      </w:r>
    </w:p>
    <w:p w:rsidR="005615EA" w:rsidRPr="009137F8" w:rsidRDefault="005615EA" w:rsidP="000332FF">
      <w:pPr>
        <w:rPr>
          <w:rFonts w:ascii="Times New Roman" w:hAnsi="Times New Roman" w:cs="Times New Roman"/>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18. Wymagania dotyczące wadium </w:t>
      </w:r>
    </w:p>
    <w:p w:rsidR="00424D62" w:rsidRPr="009137F8" w:rsidRDefault="00424D62" w:rsidP="00424D62">
      <w:pPr>
        <w:autoSpaceDE w:val="0"/>
        <w:autoSpaceDN w:val="0"/>
        <w:adjustRightInd w:val="0"/>
        <w:spacing w:after="0" w:line="240" w:lineRule="auto"/>
        <w:rPr>
          <w:rFonts w:ascii="Times New Roman" w:hAnsi="Times New Roman" w:cs="Times New Roman"/>
          <w:bCs/>
          <w:color w:val="000000"/>
        </w:rPr>
      </w:pPr>
      <w:r w:rsidRPr="009137F8">
        <w:rPr>
          <w:rFonts w:ascii="Times New Roman" w:hAnsi="Times New Roman" w:cs="Times New Roman"/>
          <w:bCs/>
          <w:color w:val="000000"/>
        </w:rPr>
        <w:t>Zamawiający nie wymaga wniesienia wadium</w:t>
      </w:r>
    </w:p>
    <w:p w:rsidR="000332FF" w:rsidRPr="009137F8" w:rsidRDefault="000332FF" w:rsidP="000332FF">
      <w:pPr>
        <w:rPr>
          <w:rFonts w:ascii="Times New Roman" w:hAnsi="Times New Roman" w:cs="Times New Roman"/>
        </w:rPr>
      </w:pPr>
    </w:p>
    <w:p w:rsidR="0013004C" w:rsidRPr="009137F8" w:rsidRDefault="0013004C" w:rsidP="0013004C">
      <w:pPr>
        <w:rPr>
          <w:rFonts w:ascii="Times New Roman" w:hAnsi="Times New Roman" w:cs="Times New Roman"/>
          <w:b/>
          <w:bCs/>
        </w:rPr>
      </w:pPr>
      <w:r w:rsidRPr="009137F8">
        <w:rPr>
          <w:rFonts w:ascii="Times New Roman" w:hAnsi="Times New Roman" w:cs="Times New Roman"/>
          <w:b/>
          <w:bCs/>
        </w:rPr>
        <w:t xml:space="preserve">19. Opis kryteriów oceny ofert, wraz z podaniem wag tych kryteriów i sposobu oceny ofert </w:t>
      </w:r>
    </w:p>
    <w:p w:rsidR="001E0768" w:rsidRPr="009137F8" w:rsidRDefault="001E0768" w:rsidP="001E0768">
      <w:pPr>
        <w:rPr>
          <w:rFonts w:ascii="Times New Roman" w:hAnsi="Times New Roman" w:cs="Times New Roman"/>
        </w:rPr>
      </w:pPr>
      <w:r w:rsidRPr="009137F8">
        <w:rPr>
          <w:rFonts w:ascii="Times New Roman" w:hAnsi="Times New Roman" w:cs="Times New Roman"/>
          <w:b/>
          <w:bCs/>
        </w:rPr>
        <w:t>19.1</w:t>
      </w:r>
      <w:r w:rsidRPr="009137F8">
        <w:rPr>
          <w:rFonts w:ascii="Times New Roman" w:hAnsi="Times New Roman" w:cs="Times New Roman"/>
          <w:color w:val="000000"/>
        </w:rPr>
        <w:t>Oferty oceniane będą według poniższych kryteriów i ich wag (znaczenia):</w:t>
      </w:r>
    </w:p>
    <w:p w:rsidR="001E0768" w:rsidRPr="009137F8" w:rsidRDefault="001E0768" w:rsidP="001E0768">
      <w:pPr>
        <w:autoSpaceDE w:val="0"/>
        <w:autoSpaceDN w:val="0"/>
        <w:adjustRightInd w:val="0"/>
        <w:spacing w:after="0" w:line="240" w:lineRule="auto"/>
        <w:rPr>
          <w:rFonts w:ascii="Times New Roman" w:hAnsi="Times New Roman" w:cs="Times New Roman"/>
          <w:b/>
          <w:bCs/>
          <w:color w:val="000000"/>
        </w:rPr>
      </w:pPr>
      <w:r w:rsidRPr="009137F8">
        <w:rPr>
          <w:rFonts w:ascii="Times New Roman" w:hAnsi="Times New Roman" w:cs="Times New Roman"/>
          <w:b/>
          <w:bCs/>
          <w:color w:val="000000"/>
        </w:rPr>
        <w:t>cena oferty „C” - 60%</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Przy ocenie oferty w kryterium cena („C”) najwyżej będzie punktowana oferta proponująca najniższą</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cenę (brutto) za wykonanie przedmiotu zamówienia, pozostałe oferty uzyskają odpowiednio mniejszą</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liczbę punktów (po zaokrągleniu do dwóch miejsc po przecinku - końcówki poniżej 0,005 pkt pomija</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się, a końcówki 0,005 pkt i wyższe zaokrągla się do 0,01 pkt) po przeliczeniu wg wzoru:</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Cmin</w:t>
      </w:r>
    </w:p>
    <w:p w:rsidR="001E0768" w:rsidRPr="009137F8" w:rsidRDefault="001E0768" w:rsidP="001E0768">
      <w:pPr>
        <w:autoSpaceDE w:val="0"/>
        <w:autoSpaceDN w:val="0"/>
        <w:adjustRightInd w:val="0"/>
        <w:spacing w:after="0" w:line="240" w:lineRule="auto"/>
        <w:rPr>
          <w:rFonts w:ascii="Times New Roman" w:hAnsi="Times New Roman" w:cs="Times New Roman"/>
          <w:b/>
          <w:bCs/>
          <w:color w:val="000000"/>
        </w:rPr>
      </w:pPr>
      <w:r w:rsidRPr="009137F8">
        <w:rPr>
          <w:rFonts w:ascii="Times New Roman" w:hAnsi="Times New Roman" w:cs="Times New Roman"/>
          <w:color w:val="000000"/>
        </w:rPr>
        <w:t xml:space="preserve">„C” = ----------- x 100 pkt x </w:t>
      </w:r>
      <w:r w:rsidRPr="009137F8">
        <w:rPr>
          <w:rFonts w:ascii="Times New Roman" w:hAnsi="Times New Roman" w:cs="Times New Roman"/>
          <w:b/>
          <w:bCs/>
          <w:color w:val="000000"/>
        </w:rPr>
        <w:t>60 %</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Cbad</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gdzie: Cmin - cena oferty z najniższą ceną (zł);</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Cbad - cena oferty badanej (zł);</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60% - waga kryterium „C”</w:t>
      </w:r>
    </w:p>
    <w:p w:rsidR="001E0768" w:rsidRPr="009137F8" w:rsidRDefault="001E0768" w:rsidP="001E0768">
      <w:pPr>
        <w:autoSpaceDE w:val="0"/>
        <w:autoSpaceDN w:val="0"/>
        <w:adjustRightInd w:val="0"/>
        <w:spacing w:after="0" w:line="240" w:lineRule="auto"/>
        <w:rPr>
          <w:rFonts w:ascii="Times New Roman" w:hAnsi="Times New Roman" w:cs="Times New Roman"/>
          <w:b/>
          <w:bCs/>
          <w:color w:val="000000"/>
        </w:rPr>
      </w:pPr>
      <w:r w:rsidRPr="009137F8">
        <w:rPr>
          <w:rFonts w:ascii="Times New Roman" w:hAnsi="Times New Roman" w:cs="Times New Roman"/>
          <w:b/>
          <w:bCs/>
          <w:color w:val="000000"/>
        </w:rPr>
        <w:t>Uwaga: maksymalna ilość punktów przyznanych w niniejszym kryterium to 60,00 pkt.</w:t>
      </w:r>
    </w:p>
    <w:p w:rsidR="001E0768" w:rsidRPr="009137F8" w:rsidRDefault="001E0768" w:rsidP="001E0768">
      <w:pPr>
        <w:autoSpaceDE w:val="0"/>
        <w:autoSpaceDN w:val="0"/>
        <w:adjustRightInd w:val="0"/>
        <w:spacing w:after="0" w:line="240" w:lineRule="auto"/>
        <w:rPr>
          <w:rFonts w:ascii="Times New Roman" w:hAnsi="Times New Roman" w:cs="Times New Roman"/>
          <w:b/>
          <w:bCs/>
          <w:color w:val="000000"/>
        </w:rPr>
      </w:pPr>
    </w:p>
    <w:p w:rsidR="001E0768" w:rsidRPr="009137F8" w:rsidRDefault="007604BD" w:rsidP="001E0768">
      <w:pPr>
        <w:autoSpaceDE w:val="0"/>
        <w:autoSpaceDN w:val="0"/>
        <w:adjustRightInd w:val="0"/>
        <w:spacing w:after="0" w:line="240" w:lineRule="auto"/>
        <w:rPr>
          <w:rFonts w:ascii="Times New Roman" w:hAnsi="Times New Roman" w:cs="Times New Roman"/>
          <w:b/>
          <w:bCs/>
          <w:color w:val="000000"/>
        </w:rPr>
      </w:pPr>
      <w:r w:rsidRPr="009137F8">
        <w:rPr>
          <w:rFonts w:ascii="Times New Roman" w:hAnsi="Times New Roman" w:cs="Times New Roman"/>
          <w:b/>
          <w:bCs/>
          <w:color w:val="000000"/>
        </w:rPr>
        <w:t>Termin gwarancji</w:t>
      </w:r>
      <w:r w:rsidR="001E0768" w:rsidRPr="009137F8">
        <w:rPr>
          <w:rFonts w:ascii="Times New Roman" w:hAnsi="Times New Roman" w:cs="Times New Roman"/>
          <w:b/>
          <w:bCs/>
          <w:color w:val="000000"/>
        </w:rPr>
        <w:t xml:space="preserve">  „T” - 40%</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Przy ocenie oferty w kryterium termin płatności („T”)  będzie punktowany termin płatności faktur</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40% - waga kryterium „T”</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p>
    <w:p w:rsidR="001E0768" w:rsidRPr="009137F8" w:rsidRDefault="007604BD"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 xml:space="preserve">Termin gwarancji  - 2 lata </w:t>
      </w:r>
      <w:r w:rsidR="001E0768" w:rsidRPr="009137F8">
        <w:rPr>
          <w:rFonts w:ascii="Times New Roman" w:hAnsi="Times New Roman" w:cs="Times New Roman"/>
          <w:color w:val="000000"/>
        </w:rPr>
        <w:t xml:space="preserve"> - 0 pkt</w:t>
      </w:r>
    </w:p>
    <w:p w:rsidR="001E0768" w:rsidRPr="009137F8" w:rsidRDefault="007604BD"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 xml:space="preserve">Termin gwarancji  - 3 lata  </w:t>
      </w:r>
      <w:r w:rsidR="001E0768" w:rsidRPr="009137F8">
        <w:rPr>
          <w:rFonts w:ascii="Times New Roman" w:hAnsi="Times New Roman" w:cs="Times New Roman"/>
          <w:color w:val="000000"/>
        </w:rPr>
        <w:t>- 50 pkt x 40% = 20 pkt</w:t>
      </w:r>
    </w:p>
    <w:p w:rsidR="001E0768" w:rsidRPr="009137F8" w:rsidRDefault="007604BD" w:rsidP="001E0768">
      <w:pPr>
        <w:autoSpaceDE w:val="0"/>
        <w:autoSpaceDN w:val="0"/>
        <w:adjustRightInd w:val="0"/>
        <w:spacing w:after="0" w:line="240" w:lineRule="auto"/>
        <w:rPr>
          <w:rFonts w:ascii="Times New Roman" w:hAnsi="Times New Roman" w:cs="Times New Roman"/>
          <w:color w:val="000000"/>
        </w:rPr>
      </w:pPr>
      <w:r w:rsidRPr="009137F8">
        <w:rPr>
          <w:rFonts w:ascii="Times New Roman" w:hAnsi="Times New Roman" w:cs="Times New Roman"/>
          <w:color w:val="000000"/>
        </w:rPr>
        <w:t>Termin gwarancji</w:t>
      </w:r>
      <w:r w:rsidR="001E0768" w:rsidRPr="009137F8">
        <w:rPr>
          <w:rFonts w:ascii="Times New Roman" w:hAnsi="Times New Roman" w:cs="Times New Roman"/>
          <w:color w:val="000000"/>
        </w:rPr>
        <w:t xml:space="preserve"> </w:t>
      </w:r>
      <w:r w:rsidRPr="009137F8">
        <w:rPr>
          <w:rFonts w:ascii="Times New Roman" w:hAnsi="Times New Roman" w:cs="Times New Roman"/>
          <w:color w:val="000000"/>
        </w:rPr>
        <w:t xml:space="preserve"> - 4 lata </w:t>
      </w:r>
      <w:r w:rsidR="001E0768" w:rsidRPr="009137F8">
        <w:rPr>
          <w:rFonts w:ascii="Times New Roman" w:hAnsi="Times New Roman" w:cs="Times New Roman"/>
          <w:color w:val="000000"/>
        </w:rPr>
        <w:t xml:space="preserve"> -100 pkt x 40% = 40 pkt</w:t>
      </w:r>
    </w:p>
    <w:p w:rsidR="001E0768" w:rsidRPr="009137F8" w:rsidRDefault="001E0768" w:rsidP="001E0768">
      <w:pPr>
        <w:autoSpaceDE w:val="0"/>
        <w:autoSpaceDN w:val="0"/>
        <w:adjustRightInd w:val="0"/>
        <w:spacing w:after="0" w:line="240" w:lineRule="auto"/>
        <w:rPr>
          <w:rFonts w:ascii="Times New Roman" w:hAnsi="Times New Roman" w:cs="Times New Roman"/>
          <w:color w:val="000000"/>
        </w:rPr>
      </w:pPr>
    </w:p>
    <w:p w:rsidR="001E0768" w:rsidRPr="009137F8" w:rsidRDefault="001E0768" w:rsidP="001E0768">
      <w:pPr>
        <w:autoSpaceDE w:val="0"/>
        <w:autoSpaceDN w:val="0"/>
        <w:adjustRightInd w:val="0"/>
        <w:spacing w:after="0" w:line="240" w:lineRule="auto"/>
        <w:rPr>
          <w:rFonts w:ascii="Times New Roman" w:hAnsi="Times New Roman" w:cs="Times New Roman"/>
          <w:b/>
          <w:bCs/>
          <w:color w:val="000000"/>
        </w:rPr>
      </w:pPr>
    </w:p>
    <w:p w:rsidR="001E0768" w:rsidRPr="009137F8" w:rsidRDefault="001E0768" w:rsidP="001E0768">
      <w:pPr>
        <w:autoSpaceDE w:val="0"/>
        <w:autoSpaceDN w:val="0"/>
        <w:adjustRightInd w:val="0"/>
        <w:spacing w:after="0" w:line="240" w:lineRule="auto"/>
        <w:rPr>
          <w:rFonts w:ascii="Times New Roman" w:hAnsi="Times New Roman" w:cs="Times New Roman"/>
          <w:b/>
          <w:bCs/>
          <w:color w:val="000000"/>
        </w:rPr>
      </w:pPr>
      <w:r w:rsidRPr="009137F8">
        <w:rPr>
          <w:rFonts w:ascii="Times New Roman" w:hAnsi="Times New Roman" w:cs="Times New Roman"/>
          <w:b/>
          <w:bCs/>
          <w:color w:val="000000"/>
        </w:rPr>
        <w:t>Uwaga: maksymalna ilość punktów przyznanych w niniejszym kryterium to 40,00 pkt.</w:t>
      </w:r>
    </w:p>
    <w:p w:rsidR="00F23AC3" w:rsidRPr="009137F8" w:rsidRDefault="00F23AC3" w:rsidP="0013004C">
      <w:pPr>
        <w:rPr>
          <w:rFonts w:ascii="Times New Roman" w:hAnsi="Times New Roman" w:cs="Times New Roman"/>
          <w:b/>
          <w:bCs/>
        </w:rPr>
      </w:pPr>
    </w:p>
    <w:p w:rsidR="0013004C" w:rsidRPr="009137F8" w:rsidRDefault="005D5A61" w:rsidP="0013004C">
      <w:pPr>
        <w:rPr>
          <w:rFonts w:ascii="Times New Roman" w:hAnsi="Times New Roman" w:cs="Times New Roman"/>
        </w:rPr>
      </w:pPr>
      <w:r w:rsidRPr="009137F8">
        <w:rPr>
          <w:rFonts w:ascii="Times New Roman" w:hAnsi="Times New Roman" w:cs="Times New Roman"/>
          <w:b/>
          <w:bCs/>
        </w:rPr>
        <w:t>19.2</w:t>
      </w:r>
      <w:r w:rsidR="0013004C" w:rsidRPr="009137F8">
        <w:rPr>
          <w:rFonts w:ascii="Times New Roman" w:hAnsi="Times New Roman" w:cs="Times New Roman"/>
          <w:b/>
          <w:bCs/>
        </w:rPr>
        <w:t xml:space="preserve">. </w:t>
      </w:r>
      <w:r w:rsidR="0013004C" w:rsidRPr="009137F8">
        <w:rPr>
          <w:rFonts w:ascii="Times New Roman" w:hAnsi="Times New Roman" w:cs="Times New Roman"/>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rsidR="0013004C" w:rsidRPr="009137F8" w:rsidRDefault="005D5A61" w:rsidP="0013004C">
      <w:pPr>
        <w:rPr>
          <w:rFonts w:ascii="Times New Roman" w:hAnsi="Times New Roman" w:cs="Times New Roman"/>
        </w:rPr>
      </w:pPr>
      <w:r w:rsidRPr="009137F8">
        <w:rPr>
          <w:rFonts w:ascii="Times New Roman" w:hAnsi="Times New Roman" w:cs="Times New Roman"/>
          <w:b/>
          <w:bCs/>
        </w:rPr>
        <w:lastRenderedPageBreak/>
        <w:t>19.3</w:t>
      </w:r>
      <w:r w:rsidR="0013004C" w:rsidRPr="009137F8">
        <w:rPr>
          <w:rFonts w:ascii="Times New Roman" w:hAnsi="Times New Roman" w:cs="Times New Roman"/>
          <w:b/>
          <w:bCs/>
        </w:rPr>
        <w:t xml:space="preserve">. </w:t>
      </w:r>
      <w:r w:rsidR="0013004C" w:rsidRPr="009137F8">
        <w:rPr>
          <w:rFonts w:ascii="Times New Roman" w:hAnsi="Times New Roman" w:cs="Times New Roman"/>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rsidR="0013004C" w:rsidRPr="009137F8" w:rsidRDefault="005D5A61" w:rsidP="0013004C">
      <w:pPr>
        <w:rPr>
          <w:rFonts w:ascii="Times New Roman" w:hAnsi="Times New Roman" w:cs="Times New Roman"/>
        </w:rPr>
      </w:pPr>
      <w:r w:rsidRPr="009137F8">
        <w:rPr>
          <w:rFonts w:ascii="Times New Roman" w:hAnsi="Times New Roman" w:cs="Times New Roman"/>
          <w:b/>
          <w:bCs/>
        </w:rPr>
        <w:t>19.4</w:t>
      </w:r>
      <w:r w:rsidR="0013004C" w:rsidRPr="009137F8">
        <w:rPr>
          <w:rFonts w:ascii="Times New Roman" w:hAnsi="Times New Roman" w:cs="Times New Roman"/>
          <w:b/>
          <w:bCs/>
        </w:rPr>
        <w:t xml:space="preserve">. </w:t>
      </w:r>
      <w:r w:rsidR="0013004C" w:rsidRPr="009137F8">
        <w:rPr>
          <w:rFonts w:ascii="Times New Roman" w:hAnsi="Times New Roman" w:cs="Times New Roman"/>
        </w:rPr>
        <w:t xml:space="preserve">Zamawiający wybiera najkorzystniejszą ofertę w terminie związania ofertą określonym w SWZ. </w:t>
      </w:r>
    </w:p>
    <w:p w:rsidR="0013004C" w:rsidRPr="009137F8" w:rsidRDefault="005D5A61" w:rsidP="0013004C">
      <w:pPr>
        <w:rPr>
          <w:rFonts w:ascii="Times New Roman" w:hAnsi="Times New Roman" w:cs="Times New Roman"/>
        </w:rPr>
      </w:pPr>
      <w:r w:rsidRPr="009137F8">
        <w:rPr>
          <w:rFonts w:ascii="Times New Roman" w:hAnsi="Times New Roman" w:cs="Times New Roman"/>
          <w:b/>
          <w:bCs/>
        </w:rPr>
        <w:t>19.5</w:t>
      </w:r>
      <w:r w:rsidR="0013004C" w:rsidRPr="009137F8">
        <w:rPr>
          <w:rFonts w:ascii="Times New Roman" w:hAnsi="Times New Roman" w:cs="Times New Roman"/>
          <w:b/>
          <w:bCs/>
        </w:rPr>
        <w:t xml:space="preserve">. </w:t>
      </w:r>
      <w:r w:rsidR="0013004C" w:rsidRPr="009137F8">
        <w:rPr>
          <w:rFonts w:ascii="Times New Roman" w:hAnsi="Times New Roman" w:cs="Times New Roman"/>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rsidR="0013004C" w:rsidRPr="009137F8" w:rsidRDefault="005D5A61" w:rsidP="0013004C">
      <w:pPr>
        <w:rPr>
          <w:rFonts w:ascii="Times New Roman" w:hAnsi="Times New Roman" w:cs="Times New Roman"/>
        </w:rPr>
      </w:pPr>
      <w:r w:rsidRPr="009137F8">
        <w:rPr>
          <w:rFonts w:ascii="Times New Roman" w:hAnsi="Times New Roman" w:cs="Times New Roman"/>
          <w:b/>
          <w:bCs/>
        </w:rPr>
        <w:t>19.6</w:t>
      </w:r>
      <w:r w:rsidR="0013004C" w:rsidRPr="009137F8">
        <w:rPr>
          <w:rFonts w:ascii="Times New Roman" w:hAnsi="Times New Roman" w:cs="Times New Roman"/>
          <w:b/>
          <w:bCs/>
        </w:rPr>
        <w:t xml:space="preserve">. </w:t>
      </w:r>
      <w:r w:rsidR="0013004C" w:rsidRPr="009137F8">
        <w:rPr>
          <w:rFonts w:ascii="Times New Roman" w:hAnsi="Times New Roman" w:cs="Times New Roman"/>
        </w:rPr>
        <w:t>W przypadku bra</w:t>
      </w:r>
      <w:r w:rsidRPr="009137F8">
        <w:rPr>
          <w:rFonts w:ascii="Times New Roman" w:hAnsi="Times New Roman" w:cs="Times New Roman"/>
        </w:rPr>
        <w:t>ku zgody, o której mowa w ust. 5</w:t>
      </w:r>
      <w:r w:rsidR="0013004C" w:rsidRPr="009137F8">
        <w:rPr>
          <w:rFonts w:ascii="Times New Roman" w:hAnsi="Times New Roman" w:cs="Times New Roman"/>
        </w:rPr>
        <w:t xml:space="preserve">, oferta podlega odrzuceniu, a Zamawiający zwraca się o wyrażenie takiej zgody do kolejnego Wykonawcy, którego oferta została najwyżej oceniona, chyba że zachodzą przesłanki do unieważnienia postępowania. </w:t>
      </w:r>
    </w:p>
    <w:p w:rsidR="004719E6" w:rsidRPr="009137F8" w:rsidRDefault="0013004C" w:rsidP="0013004C">
      <w:pPr>
        <w:rPr>
          <w:rFonts w:ascii="Times New Roman" w:hAnsi="Times New Roman" w:cs="Times New Roman"/>
          <w:b/>
          <w:bCs/>
        </w:rPr>
      </w:pPr>
      <w:r w:rsidRPr="009137F8">
        <w:rPr>
          <w:rFonts w:ascii="Times New Roman" w:hAnsi="Times New Roman" w:cs="Times New Roman"/>
          <w:b/>
          <w:bCs/>
        </w:rPr>
        <w:t>20. Zabezpieczenie należytego wykonania umowy</w:t>
      </w:r>
    </w:p>
    <w:p w:rsidR="004719E6" w:rsidRPr="009137F8" w:rsidRDefault="004719E6" w:rsidP="004719E6">
      <w:pPr>
        <w:autoSpaceDE w:val="0"/>
        <w:autoSpaceDN w:val="0"/>
        <w:adjustRightInd w:val="0"/>
        <w:spacing w:after="0" w:line="240" w:lineRule="auto"/>
        <w:rPr>
          <w:rFonts w:ascii="Times New Roman" w:hAnsi="Times New Roman" w:cs="Times New Roman"/>
          <w:bCs/>
          <w:color w:val="000000"/>
        </w:rPr>
      </w:pPr>
      <w:r w:rsidRPr="009137F8">
        <w:rPr>
          <w:rFonts w:ascii="Times New Roman" w:hAnsi="Times New Roman" w:cs="Times New Roman"/>
          <w:bCs/>
          <w:color w:val="000000"/>
        </w:rPr>
        <w:t>Zamawiający nie wymaga wniesienia należytego wykonania umowy w niniejszym postępowaniu.</w:t>
      </w:r>
    </w:p>
    <w:p w:rsidR="0013004C" w:rsidRPr="009137F8" w:rsidRDefault="0013004C" w:rsidP="0013004C">
      <w:pPr>
        <w:rPr>
          <w:rFonts w:ascii="Times New Roman" w:hAnsi="Times New Roman" w:cs="Times New Roman"/>
        </w:rPr>
      </w:pP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 Informacje o formalnościach, jakie muszą zostać dopełnione po wyborze oferty w celu zawarcia umowy w sprawie zamówienia publicznego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21.1. </w:t>
      </w:r>
      <w:r w:rsidRPr="009137F8">
        <w:rPr>
          <w:rFonts w:ascii="Times New Roman" w:hAnsi="Times New Roman" w:cs="Times New Roman"/>
        </w:rPr>
        <w:t xml:space="preserve">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21.2. </w:t>
      </w:r>
      <w:r w:rsidRPr="009137F8">
        <w:rPr>
          <w:rFonts w:ascii="Times New Roman" w:hAnsi="Times New Roman" w:cs="Times New Roman"/>
        </w:rPr>
        <w:t xml:space="preserve">Zamawiający może zawrzeć umowę w sprawie zamówienia publicznego przed upływem terminu, o którym mowa w ust. 1, jeżeli w postępowaniu o udzielenie zamówienia złożono tylko jedną ofertę.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21.3. </w:t>
      </w:r>
      <w:r w:rsidRPr="009137F8">
        <w:rPr>
          <w:rFonts w:ascii="Times New Roman" w:hAnsi="Times New Roman" w:cs="Times New Roman"/>
        </w:rPr>
        <w:t xml:space="preserve">Wykonawca, którego oferta została wybrana jako najkorzystniejsza, zostanie poinformowany przez Zamawiającego o miejscu i terminie podpisania umowy.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21.4. </w:t>
      </w:r>
      <w:r w:rsidRPr="009137F8">
        <w:rPr>
          <w:rFonts w:ascii="Times New Roman" w:hAnsi="Times New Roman" w:cs="Times New Roman"/>
        </w:rPr>
        <w:t xml:space="preserve">Wykonawca, o którym mowa w ust. 1, ma obowiązek zawrzeć umowę w sprawie zamówienia na warunkach określonych w projektowanych postanowieniach umowy, które stanowią załącznik do SWZ. Umowa zostanie uzupełniona o zapisy wynikające ze złożonej oferty.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21.5. </w:t>
      </w:r>
      <w:r w:rsidRPr="009137F8">
        <w:rPr>
          <w:rFonts w:ascii="Times New Roman" w:hAnsi="Times New Roman" w:cs="Times New Roman"/>
        </w:rPr>
        <w:t xml:space="preserve">Przed podpisaniem umowy Wykonawcy wspólnie ubiegający się o udzielenie zamówienia (w przypadku wyboru ich oferty jako najkorzystniejszej) przedstawią Zamawiającemu umowę regulującą współpracę tych Wykonawców.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21.6. </w:t>
      </w:r>
      <w:r w:rsidRPr="009137F8">
        <w:rPr>
          <w:rFonts w:ascii="Times New Roman" w:hAnsi="Times New Roman" w:cs="Times New Roman"/>
        </w:rPr>
        <w:t xml:space="preserve">W celu zawarcia umowy w sprawie zamówienia publicznego, Wykonawca, którego ofertę wybrano, jako najkorzystniejszą przed podpisaniem umowy składa: </w:t>
      </w:r>
    </w:p>
    <w:p w:rsidR="0013004C" w:rsidRPr="009137F8" w:rsidRDefault="0013004C" w:rsidP="0013004C">
      <w:pPr>
        <w:rPr>
          <w:rFonts w:ascii="Times New Roman" w:hAnsi="Times New Roman" w:cs="Times New Roman"/>
        </w:rPr>
      </w:pPr>
      <w:r w:rsidRPr="009137F8">
        <w:rPr>
          <w:rFonts w:ascii="Times New Roman" w:hAnsi="Times New Roman" w:cs="Times New Roman"/>
        </w:rPr>
        <w:t xml:space="preserve">1) aktualne dokumenty potwierdzające umocowanie osób podpisujących umowę, o ile umocowanie to nie będzie wynikać z dokumentów załączonych do oferty; </w:t>
      </w:r>
    </w:p>
    <w:p w:rsidR="0013004C" w:rsidRPr="009137F8" w:rsidRDefault="0013004C" w:rsidP="0013004C">
      <w:pPr>
        <w:rPr>
          <w:rFonts w:ascii="Times New Roman" w:hAnsi="Times New Roman" w:cs="Times New Roman"/>
        </w:rPr>
      </w:pPr>
      <w:r w:rsidRPr="009137F8">
        <w:rPr>
          <w:rFonts w:ascii="Times New Roman" w:hAnsi="Times New Roman" w:cs="Times New Roman"/>
        </w:rPr>
        <w:t xml:space="preserve">2) pełnomocnictwo, jeżeli umowę podpisuje pełnomocnik, o ile pełnomocnictwo nie będzie wynikać z dokumentów załączonych do oferty.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lastRenderedPageBreak/>
        <w:t xml:space="preserve">21.7. </w:t>
      </w:r>
      <w:r w:rsidRPr="009137F8">
        <w:rPr>
          <w:rFonts w:ascii="Times New Roman" w:hAnsi="Times New Roman" w:cs="Times New Roman"/>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13004C" w:rsidRPr="009137F8" w:rsidRDefault="0013004C" w:rsidP="0013004C">
      <w:pPr>
        <w:rPr>
          <w:rFonts w:ascii="Times New Roman" w:hAnsi="Times New Roman" w:cs="Times New Roman"/>
          <w:b/>
          <w:bCs/>
        </w:rPr>
      </w:pPr>
      <w:r w:rsidRPr="009137F8">
        <w:rPr>
          <w:rFonts w:ascii="Times New Roman" w:hAnsi="Times New Roman" w:cs="Times New Roman"/>
          <w:b/>
          <w:bCs/>
        </w:rPr>
        <w:t>22. Pouczenie o środkach ochrony prawnej przysługujących Wykonawcy w toku postępowania o udzielenie zamówienia</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22.1. </w:t>
      </w:r>
      <w:r w:rsidRPr="009137F8">
        <w:rPr>
          <w:rFonts w:ascii="Times New Roman" w:hAnsi="Times New Roman" w:cs="Times New Roman"/>
        </w:rPr>
        <w:t xml:space="preserve">Środki ochrony prawnej przysługują Wykonawcy, jeżeli ma lub miał interes w uzyskaniu zamówienia oraz poniósł lub może ponieść szkodę w wyniku naruszenia przez Zamawiającego przepisów pzp.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22.2. </w:t>
      </w:r>
      <w:r w:rsidRPr="009137F8">
        <w:rPr>
          <w:rFonts w:ascii="Times New Roman" w:hAnsi="Times New Roman" w:cs="Times New Roman"/>
        </w:rPr>
        <w:t xml:space="preserve">Odwołanie przysługuje na: </w:t>
      </w:r>
    </w:p>
    <w:p w:rsidR="0013004C" w:rsidRPr="009137F8" w:rsidRDefault="0013004C" w:rsidP="0013004C">
      <w:pPr>
        <w:rPr>
          <w:rFonts w:ascii="Times New Roman" w:hAnsi="Times New Roman" w:cs="Times New Roman"/>
        </w:rPr>
      </w:pPr>
      <w:r w:rsidRPr="009137F8">
        <w:rPr>
          <w:rFonts w:ascii="Times New Roman" w:hAnsi="Times New Roman" w:cs="Times New Roman"/>
        </w:rPr>
        <w:t xml:space="preserve">a. niezgodną z przepisami ustawy czynność Zamawiającego, podjętą w postępowaniu o udzielenie zamówienia, w tym na projektowane postanowienie umowy; </w:t>
      </w:r>
    </w:p>
    <w:p w:rsidR="0013004C" w:rsidRPr="009137F8" w:rsidRDefault="0013004C" w:rsidP="0013004C">
      <w:pPr>
        <w:rPr>
          <w:rFonts w:ascii="Times New Roman" w:hAnsi="Times New Roman" w:cs="Times New Roman"/>
        </w:rPr>
      </w:pPr>
      <w:r w:rsidRPr="009137F8">
        <w:rPr>
          <w:rFonts w:ascii="Times New Roman" w:hAnsi="Times New Roman" w:cs="Times New Roman"/>
        </w:rPr>
        <w:t xml:space="preserve">b. zaniechanie czynności w postępowaniu o udzielenie zamówienia, do której Zamawiający był obowiązany na podstawie ustawy.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22.3. </w:t>
      </w:r>
      <w:r w:rsidRPr="009137F8">
        <w:rPr>
          <w:rFonts w:ascii="Times New Roman" w:hAnsi="Times New Roman" w:cs="Times New Roman"/>
        </w:rPr>
        <w:t xml:space="preserve">Odwołanie wnosi się do Prezesa Krajowej Izby Odwoławczej w formie pisemnej albo w formie elektronicznej albo w postaci elektronicznej opatrzone podpisem zaufanym.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22.4. </w:t>
      </w:r>
      <w:r w:rsidRPr="009137F8">
        <w:rPr>
          <w:rFonts w:ascii="Times New Roman" w:hAnsi="Times New Roman" w:cs="Times New Roman"/>
        </w:rPr>
        <w:t xml:space="preserve">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22.5. </w:t>
      </w:r>
      <w:r w:rsidRPr="009137F8">
        <w:rPr>
          <w:rFonts w:ascii="Times New Roman" w:hAnsi="Times New Roman" w:cs="Times New Roman"/>
        </w:rPr>
        <w:t xml:space="preserve">Szczegółowe informacje dotyczące środków ochrony prawnej określone są w Dziale IX „Środki ochrony prawnej” pzp.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 Informacje dodatkowe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23.1. </w:t>
      </w:r>
      <w:r w:rsidRPr="009137F8">
        <w:rPr>
          <w:rFonts w:ascii="Times New Roman" w:hAnsi="Times New Roman" w:cs="Times New Roman"/>
        </w:rPr>
        <w:t xml:space="preserve">Zamawiający nie przewiduje aukcji elektronicznej.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23.2. </w:t>
      </w:r>
      <w:r w:rsidRPr="009137F8">
        <w:rPr>
          <w:rFonts w:ascii="Times New Roman" w:hAnsi="Times New Roman" w:cs="Times New Roman"/>
        </w:rPr>
        <w:t xml:space="preserve">Zamawiający nie przewiduje złożenia oferty w postaci katalogów elektronicznych.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23.3. </w:t>
      </w:r>
      <w:r w:rsidRPr="009137F8">
        <w:rPr>
          <w:rFonts w:ascii="Times New Roman" w:hAnsi="Times New Roman" w:cs="Times New Roman"/>
        </w:rPr>
        <w:t xml:space="preserve">Zamawiający nie prowadzi postępowania w celu zawarcia umowy ramowej.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23.4. </w:t>
      </w:r>
      <w:r w:rsidRPr="009137F8">
        <w:rPr>
          <w:rFonts w:ascii="Times New Roman" w:hAnsi="Times New Roman" w:cs="Times New Roman"/>
        </w:rPr>
        <w:t xml:space="preserve">Zamawiający nie zastrzega możliwości ubiegania się o udzielenie zamówienia wyłącznie przez wykonawców, o których mowa w art. 94 Pzp.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23.5. </w:t>
      </w:r>
      <w:r w:rsidRPr="009137F8">
        <w:rPr>
          <w:rFonts w:ascii="Times New Roman" w:hAnsi="Times New Roman" w:cs="Times New Roman"/>
        </w:rPr>
        <w:t xml:space="preserve">Zamawiający nie przewiduje zwrotu kosztów udziału w postępowaniu.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23.6. </w:t>
      </w:r>
      <w:r w:rsidRPr="009137F8">
        <w:rPr>
          <w:rFonts w:ascii="Times New Roman" w:hAnsi="Times New Roman" w:cs="Times New Roman"/>
        </w:rPr>
        <w:t xml:space="preserve">Zamawiający nie przewiduje zamówień, których mowa w art. 214 ust.1 pkt 7 i 8.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23.7. </w:t>
      </w:r>
      <w:r w:rsidRPr="009137F8">
        <w:rPr>
          <w:rFonts w:ascii="Times New Roman" w:hAnsi="Times New Roman" w:cs="Times New Roman"/>
        </w:rPr>
        <w:t xml:space="preserve">Wszelkie rozliczenia pomiędzy Zamawiającym, a Wykonawcą prowadzone będą w PLN.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23.8. </w:t>
      </w:r>
      <w:r w:rsidRPr="009137F8">
        <w:rPr>
          <w:rFonts w:ascii="Times New Roman" w:hAnsi="Times New Roman" w:cs="Times New Roman"/>
        </w:rPr>
        <w:t xml:space="preserve">Zgodnie z art. 13 ust. 1 Ogólnego Rozporządzenia o Ochronie Danych (RODO) informujemy, że: </w:t>
      </w:r>
    </w:p>
    <w:p w:rsidR="00FA53F9" w:rsidRPr="009137F8" w:rsidRDefault="00FA53F9" w:rsidP="00FA53F9">
      <w:p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9137F8">
        <w:rPr>
          <w:rFonts w:ascii="Times New Roman" w:eastAsia="Calibri" w:hAnsi="Times New Roman" w:cs="Times New Roman"/>
        </w:rPr>
        <w:lastRenderedPageBreak/>
        <w:t xml:space="preserve">rozporządzenie o ochronie danych) (Dz. Urz. UE L 119 z 04.05.2016, str. 1), dalej „RODO”, informuję, że: </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administratorem Pani/Pana danych osobowych jest Burmistrz Szprotawy, ul. Rynek 45, 67-300 Szprotawa,</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kontakt z Inspektorem Ochrony Danych: iod@szprotawa-um.pl, tel. 68 3760777, listownie: ul. Rynek 45, 67-300 Szprotawa,</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Pani/Pana dane osobowe przetwarzane będą na podstawie art. 6 ust. 1 lit. c</w:t>
      </w:r>
      <w:r w:rsidRPr="009137F8">
        <w:rPr>
          <w:rFonts w:ascii="Times New Roman" w:eastAsia="Calibri" w:hAnsi="Times New Roman" w:cs="Times New Roman"/>
          <w:i/>
        </w:rPr>
        <w:t xml:space="preserve"> </w:t>
      </w:r>
      <w:r w:rsidRPr="009137F8">
        <w:rPr>
          <w:rFonts w:ascii="Times New Roman" w:eastAsia="Calibri" w:hAnsi="Times New Roman" w:cs="Times New Roman"/>
        </w:rPr>
        <w:t xml:space="preserve">RODO w celu przeprowadzenia niniejszego postępowania o udzielenie zamówienia publicznego </w:t>
      </w:r>
      <w:r w:rsidRPr="009137F8">
        <w:rPr>
          <w:rFonts w:ascii="Times New Roman" w:eastAsia="Calibri" w:hAnsi="Times New Roman" w:cs="Times New Roman"/>
          <w:i/>
        </w:rPr>
        <w:t xml:space="preserve"> </w:t>
      </w:r>
      <w:r w:rsidRPr="009137F8">
        <w:rPr>
          <w:rFonts w:ascii="Times New Roman" w:eastAsia="Calibri" w:hAnsi="Times New Roman" w:cs="Times New Roman"/>
        </w:rPr>
        <w:t>prowadzonego w trybie przetargu nieograniczonego</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w odniesieniu do Pani/Pana danych osobowych decyzje nie będą podejmowane w sposób zautomatyzowany, stosowanie do art. 22 RODO;</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posiada Pani/Pan:</w:t>
      </w:r>
    </w:p>
    <w:p w:rsidR="00FA53F9" w:rsidRPr="009137F8"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na podstawie art. 15 RODO prawo dostępu do danych osobowych Pani/Pana dotyczących;</w:t>
      </w:r>
    </w:p>
    <w:p w:rsidR="00FA53F9" w:rsidRPr="009137F8"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 xml:space="preserve">na podstawie art. 16 RODO prawo do sprostowania Pani/Pana danych osobowych </w:t>
      </w:r>
      <w:r w:rsidRPr="009137F8">
        <w:rPr>
          <w:rFonts w:ascii="Times New Roman" w:eastAsia="Calibri" w:hAnsi="Times New Roman" w:cs="Times New Roman"/>
          <w:b/>
          <w:vertAlign w:val="superscript"/>
        </w:rPr>
        <w:t>**</w:t>
      </w:r>
      <w:r w:rsidRPr="009137F8">
        <w:rPr>
          <w:rFonts w:ascii="Times New Roman" w:eastAsia="Calibri" w:hAnsi="Times New Roman" w:cs="Times New Roman"/>
        </w:rPr>
        <w:t>;</w:t>
      </w:r>
    </w:p>
    <w:p w:rsidR="00FA53F9" w:rsidRPr="009137F8"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 xml:space="preserve">na podstawie art. 18 RODO prawo żądania od administratora ograniczenia przetwarzania danych osobowych z zastrzeżeniem przypadków, o których mowa w art. 18 ust. 2 RODO ***;  </w:t>
      </w:r>
    </w:p>
    <w:p w:rsidR="00FA53F9" w:rsidRPr="009137F8"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prawo do wniesienia skargi do Prezesa Urzędu Ochrony Danych Osobowych, gdy uzna Pani/Pan, że przetwarzanie danych osobowych Pani/Pana dotyczących narusza przepisy RODO;</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nie przysługuje Pani/Panu:</w:t>
      </w:r>
    </w:p>
    <w:p w:rsidR="00FA53F9" w:rsidRPr="009137F8"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w związku z art. 17 ust. 3 lit. b, d lub e RODO prawo do usunięcia danych osobowych;</w:t>
      </w:r>
    </w:p>
    <w:p w:rsidR="00FA53F9" w:rsidRPr="009137F8"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prawo do przenoszenia danych osobowych, o którym mowa w art. 20 RODO;</w:t>
      </w:r>
    </w:p>
    <w:p w:rsidR="00FA53F9" w:rsidRPr="009137F8" w:rsidRDefault="00FA53F9" w:rsidP="00FA53F9">
      <w:pPr>
        <w:numPr>
          <w:ilvl w:val="0"/>
          <w:numId w:val="7"/>
        </w:numPr>
        <w:suppressAutoHyphens/>
        <w:spacing w:after="0" w:line="100" w:lineRule="atLeast"/>
        <w:contextualSpacing/>
        <w:jc w:val="both"/>
        <w:rPr>
          <w:rFonts w:ascii="Times New Roman" w:eastAsia="Calibri" w:hAnsi="Times New Roman" w:cs="Times New Roman"/>
          <w:b/>
        </w:rPr>
      </w:pPr>
      <w:r w:rsidRPr="009137F8">
        <w:rPr>
          <w:rFonts w:ascii="Times New Roman" w:eastAsia="Calibri" w:hAnsi="Times New Roman" w:cs="Times New Roman"/>
          <w:b/>
        </w:rPr>
        <w:t>na podstawie art. 21 RODO prawo sprzeciwu, wobec przetwarzania danych osobowych, gdyż podstawą prawną przetwarzania Pani/Pana danych osobowych jest art. 6 ust. 1 lit. c RODO</w:t>
      </w:r>
      <w:r w:rsidRPr="009137F8">
        <w:rPr>
          <w:rFonts w:ascii="Times New Roman" w:eastAsia="Calibri" w:hAnsi="Times New Roman" w:cs="Times New Roman"/>
        </w:rPr>
        <w:t>.</w:t>
      </w:r>
      <w:r w:rsidRPr="009137F8">
        <w:rPr>
          <w:rFonts w:ascii="Times New Roman" w:eastAsia="Calibri" w:hAnsi="Times New Roman" w:cs="Times New Roman"/>
          <w:b/>
        </w:rPr>
        <w:t xml:space="preserve"> </w:t>
      </w:r>
    </w:p>
    <w:p w:rsidR="0013004C" w:rsidRPr="009137F8" w:rsidRDefault="0013004C" w:rsidP="0013004C">
      <w:pPr>
        <w:rPr>
          <w:rFonts w:ascii="Times New Roman" w:hAnsi="Times New Roman" w:cs="Times New Roman"/>
        </w:rPr>
      </w:pPr>
    </w:p>
    <w:p w:rsidR="0013004C" w:rsidRPr="009137F8" w:rsidRDefault="00A917F5" w:rsidP="0013004C">
      <w:pPr>
        <w:rPr>
          <w:rFonts w:ascii="Times New Roman" w:hAnsi="Times New Roman" w:cs="Times New Roman"/>
        </w:rPr>
      </w:pPr>
      <w:r w:rsidRPr="009137F8">
        <w:rPr>
          <w:rFonts w:ascii="Times New Roman" w:hAnsi="Times New Roman" w:cs="Times New Roman"/>
          <w:b/>
          <w:bCs/>
        </w:rPr>
        <w:t>24. Wykaz załączników do S</w:t>
      </w:r>
      <w:r w:rsidR="0013004C" w:rsidRPr="009137F8">
        <w:rPr>
          <w:rFonts w:ascii="Times New Roman" w:hAnsi="Times New Roman" w:cs="Times New Roman"/>
          <w:b/>
          <w:bCs/>
        </w:rPr>
        <w:t xml:space="preserve">WZ </w:t>
      </w:r>
    </w:p>
    <w:p w:rsidR="0013004C" w:rsidRPr="009137F8" w:rsidRDefault="00FA53F9" w:rsidP="0013004C">
      <w:pPr>
        <w:rPr>
          <w:rFonts w:ascii="Times New Roman" w:hAnsi="Times New Roman" w:cs="Times New Roman"/>
        </w:rPr>
      </w:pPr>
      <w:r w:rsidRPr="009137F8">
        <w:rPr>
          <w:rFonts w:ascii="Times New Roman" w:hAnsi="Times New Roman" w:cs="Times New Roman"/>
        </w:rPr>
        <w:t>-</w:t>
      </w:r>
      <w:r w:rsidR="0013004C" w:rsidRPr="009137F8">
        <w:rPr>
          <w:rFonts w:ascii="Times New Roman" w:hAnsi="Times New Roman" w:cs="Times New Roman"/>
        </w:rPr>
        <w:t xml:space="preserve">Załącznik nr 1 - Wzór oferty. </w:t>
      </w:r>
    </w:p>
    <w:p w:rsidR="0013004C" w:rsidRPr="009137F8" w:rsidRDefault="00FA53F9" w:rsidP="0013004C">
      <w:pPr>
        <w:rPr>
          <w:rFonts w:ascii="Times New Roman" w:hAnsi="Times New Roman" w:cs="Times New Roman"/>
        </w:rPr>
      </w:pPr>
      <w:r w:rsidRPr="009137F8">
        <w:rPr>
          <w:rFonts w:ascii="Times New Roman" w:hAnsi="Times New Roman" w:cs="Times New Roman"/>
        </w:rPr>
        <w:t>-</w:t>
      </w:r>
      <w:r w:rsidR="0013004C" w:rsidRPr="009137F8">
        <w:rPr>
          <w:rFonts w:ascii="Times New Roman" w:hAnsi="Times New Roman" w:cs="Times New Roman"/>
        </w:rPr>
        <w:t xml:space="preserve">Załącznik nr 2 - Wzór oświadczenia Wykonawcy, dotyczącego spełniania warunków udziału w postępowaniu i braku podstaw wykluczenia. </w:t>
      </w:r>
    </w:p>
    <w:p w:rsidR="0013004C" w:rsidRPr="009137F8" w:rsidRDefault="00FA53F9" w:rsidP="0013004C">
      <w:pPr>
        <w:rPr>
          <w:rFonts w:ascii="Times New Roman" w:hAnsi="Times New Roman" w:cs="Times New Roman"/>
        </w:rPr>
      </w:pPr>
      <w:r w:rsidRPr="009137F8">
        <w:rPr>
          <w:rFonts w:ascii="Times New Roman" w:hAnsi="Times New Roman" w:cs="Times New Roman"/>
        </w:rPr>
        <w:t>-</w:t>
      </w:r>
      <w:r w:rsidR="0013004C" w:rsidRPr="009137F8">
        <w:rPr>
          <w:rFonts w:ascii="Times New Roman" w:hAnsi="Times New Roman" w:cs="Times New Roman"/>
        </w:rPr>
        <w:t xml:space="preserve"> Załącznik nr 3 - Wzór oświadczenia Wykonawcy dotyczącego przynależności lub braku przynależności do tej samej grupy kapitałowej. </w:t>
      </w:r>
    </w:p>
    <w:p w:rsidR="00586F60" w:rsidRPr="009137F8" w:rsidRDefault="00FA53F9" w:rsidP="0013004C">
      <w:pPr>
        <w:rPr>
          <w:rFonts w:ascii="Times New Roman" w:hAnsi="Times New Roman" w:cs="Times New Roman"/>
        </w:rPr>
      </w:pPr>
      <w:r w:rsidRPr="009137F8">
        <w:rPr>
          <w:rFonts w:ascii="Times New Roman" w:hAnsi="Times New Roman" w:cs="Times New Roman"/>
        </w:rPr>
        <w:t>-</w:t>
      </w:r>
      <w:r w:rsidR="0013004C" w:rsidRPr="009137F8">
        <w:rPr>
          <w:rFonts w:ascii="Times New Roman" w:hAnsi="Times New Roman" w:cs="Times New Roman"/>
        </w:rPr>
        <w:t xml:space="preserve"> Załącznik nr 4 </w:t>
      </w:r>
      <w:r w:rsidR="00586F60" w:rsidRPr="009137F8">
        <w:rPr>
          <w:rFonts w:ascii="Times New Roman" w:hAnsi="Times New Roman" w:cs="Times New Roman"/>
        </w:rPr>
        <w:t>–</w:t>
      </w:r>
      <w:r w:rsidR="00586F60" w:rsidRPr="009137F8">
        <w:rPr>
          <w:rFonts w:ascii="Times New Roman" w:eastAsia="Times New Roman" w:hAnsi="Times New Roman" w:cs="Times New Roman"/>
          <w:lang w:eastAsia="pl-PL"/>
        </w:rPr>
        <w:t xml:space="preserve"> </w:t>
      </w:r>
      <w:r w:rsidR="000F5772" w:rsidRPr="009137F8">
        <w:rPr>
          <w:rFonts w:ascii="Times New Roman" w:eastAsia="Times New Roman" w:hAnsi="Times New Roman" w:cs="Times New Roman"/>
          <w:lang w:eastAsia="pl-PL"/>
        </w:rPr>
        <w:t>Projektowane założenia umowy</w:t>
      </w:r>
      <w:r w:rsidR="0013004C" w:rsidRPr="009137F8">
        <w:rPr>
          <w:rFonts w:ascii="Times New Roman" w:hAnsi="Times New Roman" w:cs="Times New Roman"/>
        </w:rPr>
        <w:t xml:space="preserve"> </w:t>
      </w:r>
    </w:p>
    <w:p w:rsidR="0013004C" w:rsidRPr="00D062CD" w:rsidRDefault="0013004C" w:rsidP="0013004C">
      <w:pPr>
        <w:rPr>
          <w:rFonts w:ascii="Times New Roman" w:hAnsi="Times New Roman" w:cs="Times New Roman"/>
        </w:rPr>
      </w:pPr>
    </w:p>
    <w:sectPr w:rsidR="0013004C" w:rsidRPr="00D062CD" w:rsidSect="00BC0B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A0E" w:rsidRDefault="00D71A0E" w:rsidP="00BC0B9D">
      <w:pPr>
        <w:spacing w:after="0" w:line="240" w:lineRule="auto"/>
      </w:pPr>
      <w:r>
        <w:separator/>
      </w:r>
    </w:p>
  </w:endnote>
  <w:endnote w:type="continuationSeparator" w:id="0">
    <w:p w:rsidR="00D71A0E" w:rsidRDefault="00D71A0E" w:rsidP="00BC0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A0E" w:rsidRDefault="00D71A0E" w:rsidP="00BC0B9D">
      <w:pPr>
        <w:spacing w:after="0" w:line="240" w:lineRule="auto"/>
      </w:pPr>
      <w:r>
        <w:separator/>
      </w:r>
    </w:p>
  </w:footnote>
  <w:footnote w:type="continuationSeparator" w:id="0">
    <w:p w:rsidR="00D71A0E" w:rsidRDefault="00D71A0E" w:rsidP="00BC0B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A42D2"/>
    <w:multiLevelType w:val="hybridMultilevel"/>
    <w:tmpl w:val="0E4AA6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105A28"/>
    <w:multiLevelType w:val="hybridMultilevel"/>
    <w:tmpl w:val="F8FC7D9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0A8077AF"/>
    <w:multiLevelType w:val="hybridMultilevel"/>
    <w:tmpl w:val="BF049AE6"/>
    <w:lvl w:ilvl="0" w:tplc="8B3E2E02">
      <w:start w:val="1"/>
      <w:numFmt w:val="decimal"/>
      <w:lvlText w:val="%1."/>
      <w:lvlJc w:val="left"/>
      <w:pPr>
        <w:ind w:left="1080" w:hanging="360"/>
      </w:pPr>
      <w:rPr>
        <w:rFonts w:cs="Times New Roman" w:hint="default"/>
        <w:color w:val="auto"/>
      </w:rPr>
    </w:lvl>
    <w:lvl w:ilvl="1" w:tplc="1A6E771C">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 w15:restartNumberingAfterBreak="0">
    <w:nsid w:val="171F45DD"/>
    <w:multiLevelType w:val="hybridMultilevel"/>
    <w:tmpl w:val="2840832E"/>
    <w:lvl w:ilvl="0" w:tplc="5C38548E">
      <w:start w:val="3"/>
      <w:numFmt w:val="decimal"/>
      <w:lvlText w:val="%1.1"/>
      <w:lvlJc w:val="left"/>
      <w:pPr>
        <w:ind w:left="1211"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F24415"/>
    <w:multiLevelType w:val="multilevel"/>
    <w:tmpl w:val="74348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A2167AF"/>
    <w:multiLevelType w:val="multilevel"/>
    <w:tmpl w:val="5C5CCEAE"/>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2A733A08"/>
    <w:multiLevelType w:val="hybridMultilevel"/>
    <w:tmpl w:val="E46463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2F6978A8"/>
    <w:multiLevelType w:val="hybridMultilevel"/>
    <w:tmpl w:val="1FB82E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321621B9"/>
    <w:multiLevelType w:val="hybridMultilevel"/>
    <w:tmpl w:val="E43EABA2"/>
    <w:lvl w:ilvl="0" w:tplc="04150001">
      <w:start w:val="1"/>
      <w:numFmt w:val="bullet"/>
      <w:lvlText w:val=""/>
      <w:lvlJc w:val="left"/>
      <w:pPr>
        <w:ind w:left="770" w:hanging="360"/>
      </w:pPr>
      <w:rPr>
        <w:rFonts w:ascii="Symbol" w:hAnsi="Symbol" w:hint="default"/>
      </w:rPr>
    </w:lvl>
    <w:lvl w:ilvl="1" w:tplc="04150003">
      <w:start w:val="1"/>
      <w:numFmt w:val="bullet"/>
      <w:lvlText w:val="o"/>
      <w:lvlJc w:val="left"/>
      <w:pPr>
        <w:ind w:left="1490" w:hanging="360"/>
      </w:pPr>
      <w:rPr>
        <w:rFonts w:ascii="Courier New" w:hAnsi="Courier New" w:cs="Courier New" w:hint="default"/>
      </w:rPr>
    </w:lvl>
    <w:lvl w:ilvl="2" w:tplc="04150005">
      <w:start w:val="1"/>
      <w:numFmt w:val="bullet"/>
      <w:lvlText w:val=""/>
      <w:lvlJc w:val="left"/>
      <w:pPr>
        <w:ind w:left="2210" w:hanging="360"/>
      </w:pPr>
      <w:rPr>
        <w:rFonts w:ascii="Wingdings" w:hAnsi="Wingdings" w:hint="default"/>
      </w:rPr>
    </w:lvl>
    <w:lvl w:ilvl="3" w:tplc="04150001">
      <w:start w:val="1"/>
      <w:numFmt w:val="bullet"/>
      <w:lvlText w:val=""/>
      <w:lvlJc w:val="left"/>
      <w:pPr>
        <w:ind w:left="2930" w:hanging="360"/>
      </w:pPr>
      <w:rPr>
        <w:rFonts w:ascii="Symbol" w:hAnsi="Symbol" w:hint="default"/>
      </w:rPr>
    </w:lvl>
    <w:lvl w:ilvl="4" w:tplc="04150003">
      <w:start w:val="1"/>
      <w:numFmt w:val="bullet"/>
      <w:lvlText w:val="o"/>
      <w:lvlJc w:val="left"/>
      <w:pPr>
        <w:ind w:left="3650" w:hanging="360"/>
      </w:pPr>
      <w:rPr>
        <w:rFonts w:ascii="Courier New" w:hAnsi="Courier New" w:cs="Courier New" w:hint="default"/>
      </w:rPr>
    </w:lvl>
    <w:lvl w:ilvl="5" w:tplc="04150005">
      <w:start w:val="1"/>
      <w:numFmt w:val="bullet"/>
      <w:lvlText w:val=""/>
      <w:lvlJc w:val="left"/>
      <w:pPr>
        <w:ind w:left="4370" w:hanging="360"/>
      </w:pPr>
      <w:rPr>
        <w:rFonts w:ascii="Wingdings" w:hAnsi="Wingdings" w:hint="default"/>
      </w:rPr>
    </w:lvl>
    <w:lvl w:ilvl="6" w:tplc="04150001">
      <w:start w:val="1"/>
      <w:numFmt w:val="bullet"/>
      <w:lvlText w:val=""/>
      <w:lvlJc w:val="left"/>
      <w:pPr>
        <w:ind w:left="5090" w:hanging="360"/>
      </w:pPr>
      <w:rPr>
        <w:rFonts w:ascii="Symbol" w:hAnsi="Symbol" w:hint="default"/>
      </w:rPr>
    </w:lvl>
    <w:lvl w:ilvl="7" w:tplc="04150003">
      <w:start w:val="1"/>
      <w:numFmt w:val="bullet"/>
      <w:lvlText w:val="o"/>
      <w:lvlJc w:val="left"/>
      <w:pPr>
        <w:ind w:left="5810" w:hanging="360"/>
      </w:pPr>
      <w:rPr>
        <w:rFonts w:ascii="Courier New" w:hAnsi="Courier New" w:cs="Courier New" w:hint="default"/>
      </w:rPr>
    </w:lvl>
    <w:lvl w:ilvl="8" w:tplc="04150005">
      <w:start w:val="1"/>
      <w:numFmt w:val="bullet"/>
      <w:lvlText w:val=""/>
      <w:lvlJc w:val="left"/>
      <w:pPr>
        <w:ind w:left="6530" w:hanging="360"/>
      </w:pPr>
      <w:rPr>
        <w:rFonts w:ascii="Wingdings" w:hAnsi="Wingdings" w:hint="default"/>
      </w:rPr>
    </w:lvl>
  </w:abstractNum>
  <w:abstractNum w:abstractNumId="10" w15:restartNumberingAfterBreak="0">
    <w:nsid w:val="39180F05"/>
    <w:multiLevelType w:val="hybridMultilevel"/>
    <w:tmpl w:val="E9061B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3DDE333A"/>
    <w:multiLevelType w:val="hybridMultilevel"/>
    <w:tmpl w:val="F53482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5" w15:restartNumberingAfterBreak="0">
    <w:nsid w:val="50D116B3"/>
    <w:multiLevelType w:val="hybridMultilevel"/>
    <w:tmpl w:val="E910B812"/>
    <w:lvl w:ilvl="0" w:tplc="0770CACA">
      <w:numFmt w:val="bullet"/>
      <w:lvlText w:val="•"/>
      <w:lvlJc w:val="left"/>
      <w:pPr>
        <w:ind w:left="1068" w:hanging="708"/>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5E8571D8"/>
    <w:multiLevelType w:val="hybridMultilevel"/>
    <w:tmpl w:val="9D960626"/>
    <w:lvl w:ilvl="0" w:tplc="7E06369C">
      <w:numFmt w:val="bullet"/>
      <w:lvlText w:val="-"/>
      <w:lvlJc w:val="left"/>
      <w:pPr>
        <w:ind w:left="720" w:hanging="360"/>
      </w:pPr>
      <w:rPr>
        <w:rFonts w:ascii="Arial" w:eastAsia="Times New Roman" w:hAnsi="Arial" w:cs="Times New Roman" w:hint="default"/>
        <w:w w:val="100"/>
        <w:sz w:val="22"/>
        <w:szCs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60B8370D"/>
    <w:multiLevelType w:val="multilevel"/>
    <w:tmpl w:val="56D48358"/>
    <w:lvl w:ilvl="0">
      <w:start w:val="4"/>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65897932"/>
    <w:multiLevelType w:val="hybridMultilevel"/>
    <w:tmpl w:val="9198E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69D976FA"/>
    <w:multiLevelType w:val="hybridMultilevel"/>
    <w:tmpl w:val="5CE8AA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72685015"/>
    <w:multiLevelType w:val="hybridMultilevel"/>
    <w:tmpl w:val="249E1C66"/>
    <w:lvl w:ilvl="0" w:tplc="3000D40A">
      <w:start w:val="1"/>
      <w:numFmt w:val="upperRoman"/>
      <w:lvlText w:val="%1."/>
      <w:lvlJc w:val="left"/>
      <w:pPr>
        <w:ind w:left="795" w:hanging="72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1" w15:restartNumberingAfterBreak="0">
    <w:nsid w:val="74CA33D2"/>
    <w:multiLevelType w:val="multilevel"/>
    <w:tmpl w:val="E3FA86B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2" w15:restartNumberingAfterBreak="0">
    <w:nsid w:val="76027FBC"/>
    <w:multiLevelType w:val="hybridMultilevel"/>
    <w:tmpl w:val="3738A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6"/>
  </w:num>
  <w:num w:numId="4">
    <w:abstractNumId w:val="2"/>
  </w:num>
  <w:num w:numId="5">
    <w:abstractNumId w:val="13"/>
  </w:num>
  <w:num w:numId="6">
    <w:abstractNumId w:val="14"/>
  </w:num>
  <w:num w:numId="7">
    <w:abstractNumId w:val="3"/>
  </w:num>
  <w:num w:numId="8">
    <w:abstractNumId w:val="20"/>
  </w:num>
  <w:num w:numId="9">
    <w:abstractNumId w:val="12"/>
  </w:num>
  <w:num w:numId="10">
    <w:abstractNumId w:val="16"/>
  </w:num>
  <w:num w:numId="11">
    <w:abstractNumId w:val="10"/>
  </w:num>
  <w:num w:numId="12">
    <w:abstractNumId w:val="22"/>
  </w:num>
  <w:num w:numId="13">
    <w:abstractNumId w:val="9"/>
  </w:num>
  <w:num w:numId="14">
    <w:abstractNumId w:val="5"/>
  </w:num>
  <w:num w:numId="15">
    <w:abstractNumId w:val="0"/>
  </w:num>
  <w:num w:numId="16">
    <w:abstractNumId w:val="11"/>
  </w:num>
  <w:num w:numId="17">
    <w:abstractNumId w:val="7"/>
  </w:num>
  <w:num w:numId="18">
    <w:abstractNumId w:val="1"/>
  </w:num>
  <w:num w:numId="19">
    <w:abstractNumId w:val="18"/>
  </w:num>
  <w:num w:numId="20">
    <w:abstractNumId w:val="19"/>
  </w:num>
  <w:num w:numId="21">
    <w:abstractNumId w:val="15"/>
  </w:num>
  <w:num w:numId="22">
    <w:abstractNumId w:val="8"/>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2FF"/>
    <w:rsid w:val="00003D0F"/>
    <w:rsid w:val="00007349"/>
    <w:rsid w:val="000332FF"/>
    <w:rsid w:val="00042804"/>
    <w:rsid w:val="000910B0"/>
    <w:rsid w:val="000A18BC"/>
    <w:rsid w:val="000B0221"/>
    <w:rsid w:val="000C5ED3"/>
    <w:rsid w:val="000E51FA"/>
    <w:rsid w:val="000E598C"/>
    <w:rsid w:val="000F5772"/>
    <w:rsid w:val="00120D24"/>
    <w:rsid w:val="0012265A"/>
    <w:rsid w:val="00126BF5"/>
    <w:rsid w:val="0013004C"/>
    <w:rsid w:val="00165AD3"/>
    <w:rsid w:val="001747A3"/>
    <w:rsid w:val="00192E6A"/>
    <w:rsid w:val="001B20D3"/>
    <w:rsid w:val="001B563A"/>
    <w:rsid w:val="001C2482"/>
    <w:rsid w:val="001C56A6"/>
    <w:rsid w:val="001E0768"/>
    <w:rsid w:val="001E27CF"/>
    <w:rsid w:val="001F5CA3"/>
    <w:rsid w:val="002110C2"/>
    <w:rsid w:val="0023585A"/>
    <w:rsid w:val="002408CE"/>
    <w:rsid w:val="00242840"/>
    <w:rsid w:val="00253E96"/>
    <w:rsid w:val="00263B00"/>
    <w:rsid w:val="00272B41"/>
    <w:rsid w:val="00286476"/>
    <w:rsid w:val="002C7EE3"/>
    <w:rsid w:val="002D448C"/>
    <w:rsid w:val="002D5F20"/>
    <w:rsid w:val="002E3585"/>
    <w:rsid w:val="002E48A6"/>
    <w:rsid w:val="00311C3B"/>
    <w:rsid w:val="00316466"/>
    <w:rsid w:val="00321DBA"/>
    <w:rsid w:val="0034101F"/>
    <w:rsid w:val="00342D87"/>
    <w:rsid w:val="003431FA"/>
    <w:rsid w:val="00372F26"/>
    <w:rsid w:val="003737B0"/>
    <w:rsid w:val="00376D89"/>
    <w:rsid w:val="003A2A74"/>
    <w:rsid w:val="003A7A2A"/>
    <w:rsid w:val="003B2452"/>
    <w:rsid w:val="003B5021"/>
    <w:rsid w:val="003E4C08"/>
    <w:rsid w:val="003F168F"/>
    <w:rsid w:val="003F51F7"/>
    <w:rsid w:val="00405B47"/>
    <w:rsid w:val="00424D62"/>
    <w:rsid w:val="004408D0"/>
    <w:rsid w:val="004469CD"/>
    <w:rsid w:val="004719E6"/>
    <w:rsid w:val="0047637D"/>
    <w:rsid w:val="00485074"/>
    <w:rsid w:val="0048592F"/>
    <w:rsid w:val="004A1DD0"/>
    <w:rsid w:val="004A2442"/>
    <w:rsid w:val="004A2D1A"/>
    <w:rsid w:val="004A3E9D"/>
    <w:rsid w:val="004A72DD"/>
    <w:rsid w:val="004B1F18"/>
    <w:rsid w:val="004C087E"/>
    <w:rsid w:val="004F73F5"/>
    <w:rsid w:val="004F7AD0"/>
    <w:rsid w:val="005040BD"/>
    <w:rsid w:val="00507592"/>
    <w:rsid w:val="00514563"/>
    <w:rsid w:val="005222C2"/>
    <w:rsid w:val="00527019"/>
    <w:rsid w:val="0053088D"/>
    <w:rsid w:val="00534F0D"/>
    <w:rsid w:val="00547D9D"/>
    <w:rsid w:val="005536CF"/>
    <w:rsid w:val="005615EA"/>
    <w:rsid w:val="0057108B"/>
    <w:rsid w:val="005733C1"/>
    <w:rsid w:val="005744CF"/>
    <w:rsid w:val="00585AF5"/>
    <w:rsid w:val="00586F60"/>
    <w:rsid w:val="005A46EF"/>
    <w:rsid w:val="005A78F2"/>
    <w:rsid w:val="005B5748"/>
    <w:rsid w:val="005D5A61"/>
    <w:rsid w:val="005E202D"/>
    <w:rsid w:val="005E7BDB"/>
    <w:rsid w:val="006525B6"/>
    <w:rsid w:val="00665F6B"/>
    <w:rsid w:val="00666621"/>
    <w:rsid w:val="00676FDC"/>
    <w:rsid w:val="006870EA"/>
    <w:rsid w:val="006A0EAC"/>
    <w:rsid w:val="006B1EC8"/>
    <w:rsid w:val="006D0BF3"/>
    <w:rsid w:val="006D22D4"/>
    <w:rsid w:val="006D76CF"/>
    <w:rsid w:val="006E586E"/>
    <w:rsid w:val="006E7CA6"/>
    <w:rsid w:val="007224BC"/>
    <w:rsid w:val="007303E2"/>
    <w:rsid w:val="007354B7"/>
    <w:rsid w:val="0074290A"/>
    <w:rsid w:val="007454BD"/>
    <w:rsid w:val="007604BD"/>
    <w:rsid w:val="0076405F"/>
    <w:rsid w:val="007719D9"/>
    <w:rsid w:val="00776994"/>
    <w:rsid w:val="0079691C"/>
    <w:rsid w:val="007A122C"/>
    <w:rsid w:val="007A5A42"/>
    <w:rsid w:val="007C362E"/>
    <w:rsid w:val="007F0409"/>
    <w:rsid w:val="0080228C"/>
    <w:rsid w:val="008363C8"/>
    <w:rsid w:val="0088697D"/>
    <w:rsid w:val="00892F24"/>
    <w:rsid w:val="008A6B1A"/>
    <w:rsid w:val="008A7D9D"/>
    <w:rsid w:val="008B7ADE"/>
    <w:rsid w:val="008E2AA2"/>
    <w:rsid w:val="008F680D"/>
    <w:rsid w:val="0090769E"/>
    <w:rsid w:val="009137F8"/>
    <w:rsid w:val="00914BA9"/>
    <w:rsid w:val="00923C8C"/>
    <w:rsid w:val="00923D71"/>
    <w:rsid w:val="00936044"/>
    <w:rsid w:val="00964D45"/>
    <w:rsid w:val="00976E9A"/>
    <w:rsid w:val="009A60B9"/>
    <w:rsid w:val="009B1F5E"/>
    <w:rsid w:val="009B5A86"/>
    <w:rsid w:val="009D4D87"/>
    <w:rsid w:val="009E2418"/>
    <w:rsid w:val="009E310F"/>
    <w:rsid w:val="009F2ABD"/>
    <w:rsid w:val="00A10475"/>
    <w:rsid w:val="00A12D57"/>
    <w:rsid w:val="00A1337A"/>
    <w:rsid w:val="00A24245"/>
    <w:rsid w:val="00A71CB8"/>
    <w:rsid w:val="00A917F5"/>
    <w:rsid w:val="00AA0E6F"/>
    <w:rsid w:val="00AA152E"/>
    <w:rsid w:val="00AB1B2F"/>
    <w:rsid w:val="00AB7FF4"/>
    <w:rsid w:val="00AC7EB8"/>
    <w:rsid w:val="00AD484C"/>
    <w:rsid w:val="00AD5BFA"/>
    <w:rsid w:val="00B126B6"/>
    <w:rsid w:val="00B5185F"/>
    <w:rsid w:val="00B657C4"/>
    <w:rsid w:val="00B706B8"/>
    <w:rsid w:val="00B83496"/>
    <w:rsid w:val="00BC0B9D"/>
    <w:rsid w:val="00BE590A"/>
    <w:rsid w:val="00BF04F1"/>
    <w:rsid w:val="00C71674"/>
    <w:rsid w:val="00C8204F"/>
    <w:rsid w:val="00CA5ECC"/>
    <w:rsid w:val="00CC7C35"/>
    <w:rsid w:val="00CD2A58"/>
    <w:rsid w:val="00CE30A9"/>
    <w:rsid w:val="00D04869"/>
    <w:rsid w:val="00D062CD"/>
    <w:rsid w:val="00D12034"/>
    <w:rsid w:val="00D21D8E"/>
    <w:rsid w:val="00D42517"/>
    <w:rsid w:val="00D71A0E"/>
    <w:rsid w:val="00D81A8E"/>
    <w:rsid w:val="00D83FCE"/>
    <w:rsid w:val="00D861E2"/>
    <w:rsid w:val="00D92037"/>
    <w:rsid w:val="00DB4CA4"/>
    <w:rsid w:val="00DC105A"/>
    <w:rsid w:val="00DD7CB0"/>
    <w:rsid w:val="00DE653D"/>
    <w:rsid w:val="00E144FE"/>
    <w:rsid w:val="00E24F96"/>
    <w:rsid w:val="00E254A0"/>
    <w:rsid w:val="00E26B03"/>
    <w:rsid w:val="00E3383B"/>
    <w:rsid w:val="00E4360B"/>
    <w:rsid w:val="00E71ECE"/>
    <w:rsid w:val="00E86739"/>
    <w:rsid w:val="00EA4AFF"/>
    <w:rsid w:val="00EB27B5"/>
    <w:rsid w:val="00EC4939"/>
    <w:rsid w:val="00EF0179"/>
    <w:rsid w:val="00F23AC3"/>
    <w:rsid w:val="00F4501C"/>
    <w:rsid w:val="00F840C4"/>
    <w:rsid w:val="00F84296"/>
    <w:rsid w:val="00F86BC4"/>
    <w:rsid w:val="00F92CA5"/>
    <w:rsid w:val="00F9402F"/>
    <w:rsid w:val="00FA53F9"/>
    <w:rsid w:val="00FA6989"/>
    <w:rsid w:val="00FB598C"/>
    <w:rsid w:val="00FB6AD9"/>
    <w:rsid w:val="00FB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B1554-917F-4A11-B788-228EB3AC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332FF"/>
    <w:pPr>
      <w:autoSpaceDE w:val="0"/>
      <w:autoSpaceDN w:val="0"/>
      <w:adjustRightInd w:val="0"/>
      <w:spacing w:after="0" w:line="240" w:lineRule="auto"/>
    </w:pPr>
    <w:rPr>
      <w:rFonts w:ascii="Tahoma" w:hAnsi="Tahoma" w:cs="Tahoma"/>
      <w:color w:val="000000"/>
      <w:sz w:val="24"/>
      <w:szCs w:val="24"/>
    </w:rPr>
  </w:style>
  <w:style w:type="character" w:styleId="Hipercze">
    <w:name w:val="Hyperlink"/>
    <w:basedOn w:val="Domylnaczcionkaakapitu"/>
    <w:uiPriority w:val="99"/>
    <w:unhideWhenUsed/>
    <w:rsid w:val="00165AD3"/>
    <w:rPr>
      <w:color w:val="0000FF" w:themeColor="hyperlink"/>
      <w:u w:val="single"/>
    </w:rPr>
  </w:style>
  <w:style w:type="paragraph" w:styleId="Nagwek">
    <w:name w:val="header"/>
    <w:basedOn w:val="Normalny"/>
    <w:link w:val="NagwekZnak"/>
    <w:uiPriority w:val="99"/>
    <w:unhideWhenUsed/>
    <w:rsid w:val="00BC0B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B9D"/>
  </w:style>
  <w:style w:type="paragraph" w:styleId="Stopka">
    <w:name w:val="footer"/>
    <w:basedOn w:val="Normalny"/>
    <w:link w:val="StopkaZnak"/>
    <w:uiPriority w:val="99"/>
    <w:unhideWhenUsed/>
    <w:rsid w:val="00BC0B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B9D"/>
  </w:style>
  <w:style w:type="paragraph" w:styleId="Tekstdymka">
    <w:name w:val="Balloon Text"/>
    <w:basedOn w:val="Normalny"/>
    <w:link w:val="TekstdymkaZnak"/>
    <w:uiPriority w:val="99"/>
    <w:semiHidden/>
    <w:unhideWhenUsed/>
    <w:rsid w:val="00BC0B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0B9D"/>
    <w:rPr>
      <w:rFonts w:ascii="Tahoma" w:hAnsi="Tahoma" w:cs="Tahoma"/>
      <w:sz w:val="16"/>
      <w:szCs w:val="16"/>
    </w:rPr>
  </w:style>
  <w:style w:type="paragraph" w:styleId="Akapitzlist">
    <w:name w:val="List Paragraph"/>
    <w:aliases w:val="List Paragraph,L1,Akapit z listą5,tabele"/>
    <w:basedOn w:val="Normalny"/>
    <w:link w:val="AkapitzlistZnak"/>
    <w:uiPriority w:val="34"/>
    <w:qFormat/>
    <w:rsid w:val="004408D0"/>
    <w:pPr>
      <w:ind w:left="720"/>
      <w:contextualSpacing/>
    </w:pPr>
  </w:style>
  <w:style w:type="character" w:customStyle="1" w:styleId="AkapitzlistZnak">
    <w:name w:val="Akapit z listą Znak"/>
    <w:aliases w:val="List Paragraph Znak,L1 Znak,Akapit z listą5 Znak,tabele Znak"/>
    <w:link w:val="Akapitzlist"/>
    <w:uiPriority w:val="34"/>
    <w:qFormat/>
    <w:locked/>
    <w:rsid w:val="000F5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47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mailto:m.rzeszutek@szprotawa-um.p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j.litwinka@szprotawa-um.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rzeszutek@szprotawa-um.pl" TargetMode="External"/><Relationship Id="rId5" Type="http://schemas.openxmlformats.org/officeDocument/2006/relationships/footnotes" Target="footnotes.xml"/><Relationship Id="rId15" Type="http://schemas.openxmlformats.org/officeDocument/2006/relationships/hyperlink" Target="mailto:m.rzeszutek@szprotawa-um.pl" TargetMode="External"/><Relationship Id="rId10" Type="http://schemas.openxmlformats.org/officeDocument/2006/relationships/hyperlink" Target="mailto:j.litwinka@szprotawa-um.pl" TargetMode="External"/><Relationship Id="rId4" Type="http://schemas.openxmlformats.org/officeDocument/2006/relationships/webSettings" Target="webSettings.xml"/><Relationship Id="rId9" Type="http://schemas.openxmlformats.org/officeDocument/2006/relationships/hyperlink" Target="https://epuap.gov.pl/wps/portal" TargetMode="External"/><Relationship Id="rId14" Type="http://schemas.openxmlformats.org/officeDocument/2006/relationships/hyperlink" Target="https://miniportal.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683</TotalTime>
  <Pages>22</Pages>
  <Words>7842</Words>
  <Characters>47057</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Rzeszutek Marek</dc:creator>
  <cp:lastModifiedBy>Rzeszutek Marek</cp:lastModifiedBy>
  <cp:revision>270</cp:revision>
  <dcterms:created xsi:type="dcterms:W3CDTF">2021-02-04T09:07:00Z</dcterms:created>
  <dcterms:modified xsi:type="dcterms:W3CDTF">2021-10-19T05:57:00Z</dcterms:modified>
</cp:coreProperties>
</file>