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096197">
        <w:rPr>
          <w:rFonts w:ascii="Arial" w:hAnsi="Arial" w:cs="Arial"/>
          <w:sz w:val="20"/>
          <w:szCs w:val="20"/>
        </w:rPr>
        <w:t>45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096197" w:rsidRPr="00096197" w:rsidRDefault="00125CE8" w:rsidP="00096197">
      <w:pPr>
        <w:rPr>
          <w:rFonts w:eastAsiaTheme="minorHAnsi" w:cstheme="minorBidi"/>
          <w:b/>
          <w:sz w:val="32"/>
          <w:szCs w:val="32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096197" w:rsidRPr="00096197">
        <w:rPr>
          <w:rFonts w:eastAsiaTheme="minorHAnsi" w:cstheme="minorBidi"/>
          <w:b/>
        </w:rPr>
        <w:t>„Opracowanie  Programu Funkcjonalno-Użytkowego  oraz niezbędnej dokumentacji w ramach projektu:</w:t>
      </w:r>
      <w:r w:rsidR="00096197" w:rsidRPr="00096197">
        <w:rPr>
          <w:rFonts w:eastAsiaTheme="minorHAnsi" w:cstheme="minorBidi"/>
          <w:b/>
          <w:bCs/>
        </w:rPr>
        <w:t xml:space="preserve"> Budowa ścieżki rowerowej relacji Wiechlice – Szprotawka - Leszno Dolne - Leszno Górne – granica z województwem dolnośląskim</w:t>
      </w:r>
      <w:r w:rsidR="00096197" w:rsidRPr="00096197">
        <w:rPr>
          <w:rFonts w:eastAsiaTheme="minorHAnsi" w:cstheme="minorBidi"/>
          <w:b/>
        </w:rPr>
        <w:t>”</w:t>
      </w:r>
    </w:p>
    <w:p w:rsidR="00B436B1" w:rsidRPr="001C5628" w:rsidRDefault="00B436B1" w:rsidP="00B436B1">
      <w:pPr>
        <w:rPr>
          <w:rFonts w:eastAsiaTheme="minorHAnsi" w:cstheme="minorBidi"/>
          <w:b/>
        </w:rPr>
      </w:pPr>
    </w:p>
    <w:p w:rsidR="004500A1" w:rsidRDefault="008E2E5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746752">
        <w:rPr>
          <w:rFonts w:ascii="Arial" w:hAnsi="Arial" w:cs="Arial"/>
          <w:b/>
          <w:sz w:val="20"/>
          <w:szCs w:val="20"/>
        </w:rPr>
        <w:t xml:space="preserve"> i unieważnieniu części postepowania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Default="009C3138" w:rsidP="00973520">
      <w:pPr>
        <w:pStyle w:val="Tekstpodstawowy"/>
        <w:spacing w:before="20" w:after="20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0F2E91" w:rsidRPr="000F2E91">
        <w:rPr>
          <w:rFonts w:eastAsiaTheme="minorHAnsi" w:cstheme="minorBidi"/>
          <w:b/>
        </w:rPr>
        <w:t xml:space="preserve"> </w:t>
      </w:r>
      <w:r w:rsidR="000F2E91" w:rsidRPr="000F2E91">
        <w:rPr>
          <w:b/>
          <w:sz w:val="22"/>
          <w:szCs w:val="22"/>
        </w:rPr>
        <w:t>„Opracowanie  Programu Funkcjonalno-Użytkowego  oraz niezbędnej dokumentacji w ramach projektu:</w:t>
      </w:r>
      <w:r w:rsidR="000F2E91" w:rsidRPr="000F2E91">
        <w:rPr>
          <w:b/>
          <w:bCs/>
          <w:sz w:val="22"/>
          <w:szCs w:val="22"/>
        </w:rPr>
        <w:t xml:space="preserve"> Budowa ścieżki rowerowej relacji Wiechlice – Szprotawka - Leszno Dolne - Leszno Górne – granica z województwem dolnośląskim</w:t>
      </w:r>
      <w:r w:rsidR="000F2E91" w:rsidRPr="000F2E91">
        <w:rPr>
          <w:b/>
          <w:sz w:val="22"/>
          <w:szCs w:val="22"/>
        </w:rPr>
        <w:t>”</w:t>
      </w:r>
      <w:r w:rsidR="00B436B1" w:rsidRPr="00B436B1">
        <w:rPr>
          <w:b/>
          <w:sz w:val="22"/>
          <w:szCs w:val="22"/>
        </w:rPr>
        <w:t xml:space="preserve"> </w:t>
      </w:r>
      <w:r w:rsidR="00AA5671">
        <w:rPr>
          <w:sz w:val="22"/>
          <w:szCs w:val="22"/>
        </w:rPr>
        <w:t>z</w:t>
      </w:r>
      <w:r w:rsidR="001C5628">
        <w:rPr>
          <w:sz w:val="22"/>
          <w:szCs w:val="22"/>
        </w:rPr>
        <w:t>ostał</w:t>
      </w:r>
      <w:r w:rsidR="000F2E91">
        <w:rPr>
          <w:sz w:val="22"/>
          <w:szCs w:val="22"/>
        </w:rPr>
        <w:t xml:space="preserve">y złożone 3 </w:t>
      </w:r>
      <w:r w:rsidR="00AA5671">
        <w:rPr>
          <w:sz w:val="22"/>
          <w:szCs w:val="22"/>
        </w:rPr>
        <w:t>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0F2E91" w:rsidRPr="00B436B1" w:rsidRDefault="000F2E91" w:rsidP="00973520">
      <w:pPr>
        <w:pStyle w:val="Tekstpodstawowy"/>
        <w:spacing w:before="20" w:after="20"/>
        <w:rPr>
          <w:b/>
          <w:sz w:val="22"/>
          <w:szCs w:val="22"/>
        </w:rPr>
      </w:pPr>
    </w:p>
    <w:p w:rsidR="000F2E91" w:rsidRPr="000F2E91" w:rsidRDefault="000F2E91" w:rsidP="000F2E91">
      <w:pPr>
        <w:pStyle w:val="Standard"/>
        <w:numPr>
          <w:ilvl w:val="0"/>
          <w:numId w:val="12"/>
        </w:numPr>
        <w:spacing w:after="0" w:line="240" w:lineRule="auto"/>
      </w:pPr>
      <w:r w:rsidRPr="000F2E91">
        <w:rPr>
          <w:bCs/>
        </w:rPr>
        <w:t xml:space="preserve">AUGMEN CONSULTING GROUP M.KOWALCZYK SPÓŁKA JAWNA </w:t>
      </w:r>
    </w:p>
    <w:p w:rsidR="000F2E91" w:rsidRPr="000F2E91" w:rsidRDefault="000F2E91" w:rsidP="000F2E91">
      <w:pPr>
        <w:pStyle w:val="Standard"/>
        <w:spacing w:after="0" w:line="240" w:lineRule="auto"/>
      </w:pPr>
      <w:r w:rsidRPr="000F2E91">
        <w:rPr>
          <w:bCs/>
        </w:rPr>
        <w:t xml:space="preserve">       </w:t>
      </w:r>
      <w:r>
        <w:rPr>
          <w:bCs/>
        </w:rPr>
        <w:t xml:space="preserve"> </w:t>
      </w:r>
      <w:r w:rsidRPr="000F2E91">
        <w:rPr>
          <w:bCs/>
        </w:rPr>
        <w:t xml:space="preserve">UL. SULECHOWSKA 8 </w:t>
      </w:r>
      <w:r w:rsidRPr="000F2E91">
        <w:t xml:space="preserve">, </w:t>
      </w:r>
      <w:r w:rsidRPr="000F2E91">
        <w:rPr>
          <w:bCs/>
        </w:rPr>
        <w:t>65-119 ZIELONA GÓRA</w:t>
      </w:r>
    </w:p>
    <w:p w:rsidR="000F2E91" w:rsidRDefault="000F2E91" w:rsidP="000F2E91">
      <w:pPr>
        <w:pStyle w:val="Standard"/>
        <w:spacing w:after="0" w:line="240" w:lineRule="auto"/>
        <w:ind w:left="426"/>
      </w:pPr>
      <w:r w:rsidRPr="000F2E91">
        <w:rPr>
          <w:bCs/>
        </w:rPr>
        <w:t xml:space="preserve">Część I zamówienia: </w:t>
      </w:r>
      <w:r w:rsidRPr="000F2E91">
        <w:t xml:space="preserve">145 140,00 zł </w:t>
      </w:r>
    </w:p>
    <w:p w:rsidR="007F687B" w:rsidRDefault="007F687B" w:rsidP="000F2E91">
      <w:pPr>
        <w:pStyle w:val="Standard"/>
        <w:spacing w:after="0" w:line="240" w:lineRule="auto"/>
        <w:ind w:left="426"/>
        <w:rPr>
          <w:bCs/>
        </w:rPr>
      </w:pPr>
      <w:r w:rsidRPr="007F687B">
        <w:rPr>
          <w:bCs/>
        </w:rPr>
        <w:t xml:space="preserve">Ilość </w:t>
      </w:r>
      <w:r>
        <w:rPr>
          <w:bCs/>
        </w:rPr>
        <w:t>uzyskanych punktów 41</w:t>
      </w:r>
    </w:p>
    <w:p w:rsidR="000F2E91" w:rsidRPr="000F2E91" w:rsidRDefault="000F2E91" w:rsidP="000F2E91">
      <w:pPr>
        <w:pStyle w:val="Standard"/>
        <w:spacing w:after="0" w:line="240" w:lineRule="auto"/>
        <w:ind w:left="426"/>
      </w:pPr>
      <w:r w:rsidRPr="000F2E91">
        <w:rPr>
          <w:bCs/>
        </w:rPr>
        <w:t xml:space="preserve">Część II zamówienia: </w:t>
      </w:r>
      <w:r w:rsidRPr="000F2E91">
        <w:t xml:space="preserve">289 050,00 zł </w:t>
      </w:r>
    </w:p>
    <w:p w:rsidR="000F2E91" w:rsidRPr="000F2E91" w:rsidRDefault="000F2E91" w:rsidP="000F2E91">
      <w:pPr>
        <w:pStyle w:val="Standard"/>
        <w:spacing w:after="0" w:line="240" w:lineRule="auto"/>
      </w:pPr>
    </w:p>
    <w:p w:rsidR="000F2E91" w:rsidRPr="000F2E91" w:rsidRDefault="000F2E91" w:rsidP="000F2E91">
      <w:pPr>
        <w:pStyle w:val="Standard"/>
        <w:spacing w:after="0" w:line="240" w:lineRule="auto"/>
      </w:pPr>
      <w:r w:rsidRPr="000F2E91">
        <w:t xml:space="preserve">2. </w:t>
      </w:r>
      <w:proofErr w:type="spellStart"/>
      <w:r w:rsidRPr="000F2E91">
        <w:t>Vivalo</w:t>
      </w:r>
      <w:proofErr w:type="spellEnd"/>
      <w:r w:rsidRPr="000F2E91">
        <w:t xml:space="preserve"> sp. z o. o. ul. J. P. Woronicza 78/13 02-640 Warszawa</w:t>
      </w:r>
    </w:p>
    <w:p w:rsidR="000F2E91" w:rsidRPr="000F2E91" w:rsidRDefault="000F2E91" w:rsidP="000F2E91">
      <w:pPr>
        <w:pStyle w:val="Standard"/>
        <w:spacing w:after="0" w:line="240" w:lineRule="auto"/>
        <w:rPr>
          <w:bCs/>
        </w:rPr>
      </w:pPr>
      <w:r w:rsidRPr="000F2E91">
        <w:rPr>
          <w:bCs/>
        </w:rPr>
        <w:t xml:space="preserve"> </w:t>
      </w:r>
      <w:r>
        <w:rPr>
          <w:bCs/>
        </w:rPr>
        <w:t xml:space="preserve">        </w:t>
      </w:r>
      <w:r w:rsidRPr="000F2E91">
        <w:rPr>
          <w:bCs/>
        </w:rPr>
        <w:t xml:space="preserve">Część I zamówienia: 221 154,00 </w:t>
      </w:r>
      <w:r w:rsidRPr="000F2E91">
        <w:t xml:space="preserve"> zł </w:t>
      </w:r>
    </w:p>
    <w:p w:rsidR="000F2E91" w:rsidRDefault="007F687B" w:rsidP="000F2E91">
      <w:pPr>
        <w:pStyle w:val="Standard"/>
        <w:spacing w:after="0" w:line="240" w:lineRule="auto"/>
        <w:rPr>
          <w:bCs/>
        </w:rPr>
      </w:pPr>
      <w:r>
        <w:rPr>
          <w:bCs/>
        </w:rPr>
        <w:t xml:space="preserve">        </w:t>
      </w:r>
      <w:r w:rsidR="000F2E91" w:rsidRPr="000F2E91">
        <w:rPr>
          <w:bCs/>
        </w:rPr>
        <w:t xml:space="preserve"> </w:t>
      </w:r>
      <w:r w:rsidRPr="007F687B">
        <w:rPr>
          <w:bCs/>
        </w:rPr>
        <w:t xml:space="preserve">Ilość </w:t>
      </w:r>
      <w:r>
        <w:rPr>
          <w:bCs/>
        </w:rPr>
        <w:t>uzyskanych punktów 26,97</w:t>
      </w:r>
    </w:p>
    <w:p w:rsidR="00746752" w:rsidRPr="000F2E91" w:rsidRDefault="00746752" w:rsidP="000F2E91">
      <w:pPr>
        <w:pStyle w:val="Standard"/>
        <w:spacing w:after="0" w:line="240" w:lineRule="auto"/>
        <w:rPr>
          <w:bCs/>
        </w:rPr>
      </w:pPr>
    </w:p>
    <w:p w:rsidR="000F2E91" w:rsidRPr="000F2E91" w:rsidRDefault="000F2E91" w:rsidP="000F2E91">
      <w:pPr>
        <w:pStyle w:val="Standard"/>
        <w:spacing w:after="0" w:line="240" w:lineRule="auto"/>
        <w:rPr>
          <w:bCs/>
        </w:rPr>
      </w:pPr>
      <w:r w:rsidRPr="000F2E91">
        <w:rPr>
          <w:bCs/>
        </w:rPr>
        <w:t>3.</w:t>
      </w:r>
      <w:r w:rsidRPr="000F2E91">
        <w:t xml:space="preserve"> </w:t>
      </w:r>
      <w:r w:rsidRPr="000F2E91">
        <w:rPr>
          <w:bCs/>
        </w:rPr>
        <w:t xml:space="preserve">Konsorcjum projektowe Lider: M&amp;G Consulting Marketing Teresa </w:t>
      </w:r>
      <w:proofErr w:type="spellStart"/>
      <w:r w:rsidRPr="000F2E91">
        <w:rPr>
          <w:bCs/>
        </w:rPr>
        <w:t>Zamana</w:t>
      </w:r>
      <w:proofErr w:type="spellEnd"/>
      <w:r w:rsidRPr="000F2E91">
        <w:rPr>
          <w:bCs/>
        </w:rPr>
        <w:t xml:space="preserve">, ul. Anieli </w:t>
      </w:r>
      <w:proofErr w:type="spellStart"/>
      <w:r w:rsidRPr="000F2E91">
        <w:rPr>
          <w:bCs/>
        </w:rPr>
        <w:t>Krzywoń</w:t>
      </w:r>
      <w:proofErr w:type="spellEnd"/>
      <w:r w:rsidRPr="000F2E91">
        <w:rPr>
          <w:bCs/>
        </w:rPr>
        <w:t xml:space="preserve"> 6/108, 01-391 Warszawa Partner: Urban Media Ewa Urban Al. Niepodległości 13/73, 02-653 Warszawa</w:t>
      </w:r>
    </w:p>
    <w:p w:rsidR="000F2E91" w:rsidRDefault="000F2E91" w:rsidP="000F2E91">
      <w:pPr>
        <w:pStyle w:val="Standard"/>
        <w:spacing w:after="0" w:line="240" w:lineRule="auto"/>
      </w:pPr>
      <w:r>
        <w:rPr>
          <w:bCs/>
        </w:rPr>
        <w:t xml:space="preserve">          </w:t>
      </w:r>
      <w:r w:rsidRPr="000F2E91">
        <w:rPr>
          <w:bCs/>
        </w:rPr>
        <w:t xml:space="preserve">Część I zamówienia: 59 655,00 </w:t>
      </w:r>
      <w:r w:rsidRPr="000F2E91">
        <w:t xml:space="preserve"> zł </w:t>
      </w:r>
    </w:p>
    <w:p w:rsidR="007F687B" w:rsidRPr="000F2E91" w:rsidRDefault="007F687B" w:rsidP="000F2E91">
      <w:pPr>
        <w:pStyle w:val="Standard"/>
        <w:spacing w:after="0" w:line="240" w:lineRule="auto"/>
        <w:rPr>
          <w:bCs/>
        </w:rPr>
      </w:pPr>
      <w:r>
        <w:t xml:space="preserve">          Ilość uzyskanych punktów 100</w:t>
      </w:r>
    </w:p>
    <w:p w:rsidR="00342380" w:rsidRDefault="00342380" w:rsidP="000F2E91">
      <w:pPr>
        <w:pStyle w:val="Standard"/>
        <w:spacing w:after="0" w:line="240" w:lineRule="auto"/>
      </w:pPr>
    </w:p>
    <w:p w:rsidR="000F2E91" w:rsidRDefault="000F2E91" w:rsidP="00B436B1">
      <w:pPr>
        <w:jc w:val="both"/>
        <w:rPr>
          <w:b/>
          <w:color w:val="000000"/>
          <w:sz w:val="22"/>
          <w:szCs w:val="22"/>
        </w:rPr>
      </w:pPr>
    </w:p>
    <w:p w:rsidR="000F2E91" w:rsidRDefault="000F2E91" w:rsidP="00B436B1">
      <w:pPr>
        <w:jc w:val="both"/>
        <w:rPr>
          <w:b/>
          <w:color w:val="000000"/>
          <w:sz w:val="22"/>
          <w:szCs w:val="22"/>
        </w:rPr>
      </w:pPr>
    </w:p>
    <w:p w:rsidR="00B436B1" w:rsidRPr="00E04713" w:rsidRDefault="00746752" w:rsidP="00B436B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Jako najkorzystniejsza</w:t>
      </w:r>
      <w:r w:rsidR="00E04713" w:rsidRPr="00E04713">
        <w:rPr>
          <w:b/>
          <w:color w:val="000000"/>
          <w:sz w:val="22"/>
          <w:szCs w:val="22"/>
        </w:rPr>
        <w:t xml:space="preserve"> pod względem kryterium oceny </w:t>
      </w:r>
      <w:r>
        <w:rPr>
          <w:b/>
          <w:color w:val="000000"/>
          <w:sz w:val="22"/>
          <w:szCs w:val="22"/>
        </w:rPr>
        <w:t>ofert  zostaje wybrana następująca oferta</w:t>
      </w:r>
      <w:bookmarkStart w:id="2" w:name="_GoBack"/>
      <w:bookmarkEnd w:id="2"/>
      <w:r w:rsidR="00E04713" w:rsidRPr="00E04713">
        <w:rPr>
          <w:b/>
          <w:color w:val="000000"/>
          <w:sz w:val="22"/>
          <w:szCs w:val="22"/>
        </w:rPr>
        <w:t>:</w:t>
      </w:r>
    </w:p>
    <w:p w:rsidR="00E04713" w:rsidRDefault="00E04713" w:rsidP="00B436B1">
      <w:pPr>
        <w:jc w:val="both"/>
        <w:rPr>
          <w:color w:val="000000"/>
          <w:sz w:val="22"/>
          <w:szCs w:val="22"/>
        </w:rPr>
      </w:pPr>
    </w:p>
    <w:p w:rsidR="00FE745B" w:rsidRDefault="00FE745B" w:rsidP="00B436B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zakresie części I zamówienia:</w:t>
      </w:r>
    </w:p>
    <w:p w:rsidR="00FE745B" w:rsidRDefault="00FE745B" w:rsidP="00B436B1">
      <w:pPr>
        <w:jc w:val="both"/>
        <w:rPr>
          <w:color w:val="000000"/>
          <w:sz w:val="22"/>
          <w:szCs w:val="22"/>
        </w:rPr>
      </w:pPr>
    </w:p>
    <w:p w:rsidR="00FE745B" w:rsidRPr="00FE745B" w:rsidRDefault="00FE745B" w:rsidP="00FE745B">
      <w:pPr>
        <w:jc w:val="both"/>
        <w:rPr>
          <w:bCs/>
          <w:color w:val="000000"/>
          <w:sz w:val="22"/>
          <w:szCs w:val="22"/>
        </w:rPr>
      </w:pPr>
      <w:r w:rsidRPr="00FE745B">
        <w:rPr>
          <w:bCs/>
          <w:color w:val="000000"/>
          <w:sz w:val="22"/>
          <w:szCs w:val="22"/>
        </w:rPr>
        <w:t xml:space="preserve">Konsorcjum projektowe Lider: M&amp;G Consulting Marketing Teresa </w:t>
      </w:r>
      <w:proofErr w:type="spellStart"/>
      <w:r w:rsidRPr="00FE745B">
        <w:rPr>
          <w:bCs/>
          <w:color w:val="000000"/>
          <w:sz w:val="22"/>
          <w:szCs w:val="22"/>
        </w:rPr>
        <w:t>Zamana</w:t>
      </w:r>
      <w:proofErr w:type="spellEnd"/>
      <w:r w:rsidRPr="00FE745B">
        <w:rPr>
          <w:bCs/>
          <w:color w:val="000000"/>
          <w:sz w:val="22"/>
          <w:szCs w:val="22"/>
        </w:rPr>
        <w:t xml:space="preserve">, ul. Anieli </w:t>
      </w:r>
      <w:proofErr w:type="spellStart"/>
      <w:r w:rsidRPr="00FE745B">
        <w:rPr>
          <w:bCs/>
          <w:color w:val="000000"/>
          <w:sz w:val="22"/>
          <w:szCs w:val="22"/>
        </w:rPr>
        <w:t>Krzywoń</w:t>
      </w:r>
      <w:proofErr w:type="spellEnd"/>
      <w:r w:rsidRPr="00FE745B">
        <w:rPr>
          <w:bCs/>
          <w:color w:val="000000"/>
          <w:sz w:val="22"/>
          <w:szCs w:val="22"/>
        </w:rPr>
        <w:t xml:space="preserve"> 6/108, 01-391 Warszawa Partner: Urban Media Ewa Urban Al. Niepodległości 13/73, 02-653 Warszawa</w:t>
      </w:r>
    </w:p>
    <w:p w:rsidR="00FE745B" w:rsidRPr="00FE745B" w:rsidRDefault="00FE745B" w:rsidP="00FE745B">
      <w:pPr>
        <w:jc w:val="both"/>
        <w:rPr>
          <w:color w:val="000000"/>
          <w:sz w:val="22"/>
          <w:szCs w:val="22"/>
        </w:rPr>
      </w:pPr>
      <w:r w:rsidRPr="00FE745B">
        <w:rPr>
          <w:bCs/>
          <w:color w:val="000000"/>
          <w:sz w:val="22"/>
          <w:szCs w:val="22"/>
        </w:rPr>
        <w:t xml:space="preserve">          Część I zamówienia: 59 655,00 </w:t>
      </w:r>
      <w:r w:rsidRPr="00FE745B">
        <w:rPr>
          <w:color w:val="000000"/>
          <w:sz w:val="22"/>
          <w:szCs w:val="22"/>
        </w:rPr>
        <w:t xml:space="preserve"> zł </w:t>
      </w:r>
    </w:p>
    <w:p w:rsidR="00140607" w:rsidRDefault="00140607" w:rsidP="00616456">
      <w:pPr>
        <w:jc w:val="both"/>
        <w:rPr>
          <w:color w:val="000000"/>
          <w:sz w:val="22"/>
          <w:szCs w:val="22"/>
        </w:rPr>
      </w:pPr>
    </w:p>
    <w:p w:rsidR="00746752" w:rsidRPr="00746752" w:rsidRDefault="00746752" w:rsidP="0074675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zakresie części II zamówienia postepowanie zostaje </w:t>
      </w:r>
      <w:proofErr w:type="spellStart"/>
      <w:r>
        <w:rPr>
          <w:color w:val="000000"/>
          <w:sz w:val="22"/>
          <w:szCs w:val="22"/>
        </w:rPr>
        <w:t>uniewaznione</w:t>
      </w:r>
      <w:proofErr w:type="spellEnd"/>
      <w:r w:rsidRPr="00746752">
        <w:rPr>
          <w:color w:val="000000"/>
          <w:sz w:val="22"/>
          <w:szCs w:val="22"/>
        </w:rPr>
        <w:t xml:space="preserve"> na podstawie art.255 ust 3) </w:t>
      </w:r>
      <w:proofErr w:type="spellStart"/>
      <w:r w:rsidRPr="00746752">
        <w:rPr>
          <w:color w:val="000000"/>
          <w:sz w:val="22"/>
          <w:szCs w:val="22"/>
        </w:rPr>
        <w:t>Pzp</w:t>
      </w:r>
      <w:proofErr w:type="spellEnd"/>
      <w:r w:rsidRPr="00746752">
        <w:rPr>
          <w:color w:val="000000"/>
          <w:sz w:val="22"/>
          <w:szCs w:val="22"/>
        </w:rPr>
        <w:t xml:space="preserve"> tj. cena najkorzystniejszej oferty przewyższa kwotę, która zamawiający zamierza przeznaczyć na sfinansowanie zamówienia. </w:t>
      </w:r>
    </w:p>
    <w:p w:rsidR="00FE745B" w:rsidRDefault="00FE745B" w:rsidP="00616456">
      <w:pPr>
        <w:jc w:val="both"/>
        <w:rPr>
          <w:color w:val="000000"/>
          <w:sz w:val="22"/>
          <w:szCs w:val="22"/>
        </w:rPr>
      </w:pPr>
    </w:p>
    <w:p w:rsidR="00FE745B" w:rsidRDefault="00FE745B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07" w:rsidRDefault="00345E07">
      <w:r>
        <w:separator/>
      </w:r>
    </w:p>
  </w:endnote>
  <w:endnote w:type="continuationSeparator" w:id="0">
    <w:p w:rsidR="00345E07" w:rsidRDefault="0034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07" w:rsidRDefault="00345E07">
      <w:r>
        <w:separator/>
      </w:r>
    </w:p>
  </w:footnote>
  <w:footnote w:type="continuationSeparator" w:id="0">
    <w:p w:rsidR="00345E07" w:rsidRDefault="0034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096197">
      <w:rPr>
        <w:rFonts w:ascii="Arial Narrow" w:hAnsi="Arial Narrow"/>
      </w:rPr>
      <w:t>09.09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D5A9B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67F0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4B5139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75036"/>
    <w:multiLevelType w:val="hybridMultilevel"/>
    <w:tmpl w:val="122A4BE2"/>
    <w:lvl w:ilvl="0" w:tplc="5E80D49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6197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2E91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45E0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6752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687B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E745B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1F85-6A9A-4B59-BF51-0932CE3A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111</cp:revision>
  <cp:lastPrinted>2021-09-03T06:38:00Z</cp:lastPrinted>
  <dcterms:created xsi:type="dcterms:W3CDTF">2019-05-21T05:53:00Z</dcterms:created>
  <dcterms:modified xsi:type="dcterms:W3CDTF">2022-09-09T07:16:00Z</dcterms:modified>
</cp:coreProperties>
</file>