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9F" w:rsidRDefault="0084079F" w:rsidP="00485D95">
      <w:pPr>
        <w:spacing w:line="276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noProof/>
          <w:color w:val="000000" w:themeColor="text1"/>
          <w:sz w:val="24"/>
          <w:szCs w:val="24"/>
        </w:rPr>
        <w:drawing>
          <wp:inline distT="0" distB="0" distL="0" distR="0">
            <wp:extent cx="5743575" cy="619125"/>
            <wp:effectExtent l="0" t="0" r="9525" b="9525"/>
            <wp:docPr id="2" name="Obraz 2" descr="C:\Documents and Settings\rzeszutekm.UM\Pulpit\pasek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zeszutekm.UM\Pulpit\pasek EF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7E" w:rsidRDefault="00605B82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>Załącznik I.5 do SIWZ</w:t>
      </w: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287AB3" w:rsidRPr="002106F3" w:rsidRDefault="00605B82" w:rsidP="00287AB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06F3">
        <w:rPr>
          <w:rFonts w:ascii="Arial" w:hAnsi="Arial" w:cs="Arial"/>
          <w:color w:val="000000" w:themeColor="text1"/>
          <w:sz w:val="20"/>
          <w:szCs w:val="20"/>
        </w:rPr>
        <w:t>Harmonogram rzeczowo finansowy  realizacji inwestycji</w:t>
      </w:r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>pn</w:t>
      </w:r>
      <w:proofErr w:type="spellEnd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87AB3" w:rsidRPr="002106F3">
        <w:rPr>
          <w:rFonts w:ascii="Arial" w:eastAsiaTheme="minorHAnsi" w:hAnsi="Arial" w:cs="Arial"/>
          <w:b/>
          <w:sz w:val="20"/>
          <w:szCs w:val="20"/>
          <w:lang w:eastAsia="en-US"/>
        </w:rPr>
        <w:t>Przebudowa z rozbudową Przedszkola Komunalnego Nr 3, przy ul. Waszyngtona 5 w Szprotawie</w:t>
      </w:r>
    </w:p>
    <w:p w:rsidR="00594A7E" w:rsidRPr="002106F3" w:rsidRDefault="00594A7E" w:rsidP="00860D7D">
      <w:pPr>
        <w:spacing w:line="240" w:lineRule="auto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bottomFromText="200" w:vertAnchor="page" w:horzAnchor="margin" w:tblpXSpec="center" w:tblpY="4261"/>
        <w:tblW w:w="4485" w:type="pct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677"/>
        <w:gridCol w:w="3300"/>
        <w:gridCol w:w="2227"/>
        <w:gridCol w:w="2126"/>
      </w:tblGrid>
      <w:tr w:rsidR="00287AB3" w:rsidTr="00287AB3">
        <w:trPr>
          <w:trHeight w:val="312"/>
        </w:trPr>
        <w:tc>
          <w:tcPr>
            <w:tcW w:w="406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1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vAlign w:val="center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Wyszczególnienie robót</w:t>
            </w:r>
          </w:p>
        </w:tc>
        <w:tc>
          <w:tcPr>
            <w:tcW w:w="2613" w:type="pct"/>
            <w:gridSpan w:val="2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 xml:space="preserve">Wartość robót brutto </w:t>
            </w:r>
          </w:p>
        </w:tc>
      </w:tr>
      <w:tr w:rsidR="007324DF" w:rsidTr="007324DF">
        <w:trPr>
          <w:trHeight w:val="312"/>
        </w:trPr>
        <w:tc>
          <w:tcPr>
            <w:tcW w:w="406" w:type="pct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7324DF" w:rsidRDefault="007324DF" w:rsidP="00860D7D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1" w:type="pct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7324DF" w:rsidRDefault="007324DF" w:rsidP="00860D7D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III kw.</w:t>
            </w: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IV kw.</w:t>
            </w: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Roboty rozbiórkowe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fundamentowe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murarskie i ściany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Konstrukcja dachu i pokrycie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Posadzki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wykończeniowe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Stolarka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76" w:lineRule="auto"/>
              <w:rPr>
                <w:rFonts w:eastAsia="Calibri" w:cs="Times New Roman"/>
                <w:lang w:eastAsia="en-US"/>
              </w:rPr>
            </w:pPr>
          </w:p>
        </w:tc>
      </w:tr>
      <w:tr w:rsidR="007324DF" w:rsidTr="007324DF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Zagospodarowanie terenu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8a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w tym: wyposażenie placu zabaw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8b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 xml:space="preserve">w tym: parking i ciągi komunikacyjne 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>
            <w:pPr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sanitarne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6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Default="007324DF" w:rsidP="00287AB3">
            <w:pPr>
              <w:jc w:val="both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elektryczne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7324DF" w:rsidTr="007324DF">
        <w:trPr>
          <w:trHeight w:val="6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</w:tcPr>
          <w:p w:rsidR="007324DF" w:rsidRDefault="007324DF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7324DF" w:rsidRPr="00287AB3" w:rsidRDefault="007324DF" w:rsidP="00287AB3">
            <w:pPr>
              <w:jc w:val="both"/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287AB3"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33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7324DF" w:rsidRDefault="007324DF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  <w:bookmarkStart w:id="0" w:name="_GoBack"/>
    </w:p>
    <w:bookmarkEnd w:id="0"/>
    <w:p w:rsidR="00594A7E" w:rsidRDefault="00594A7E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sectPr w:rsidR="00594A7E" w:rsidSect="00860D7D">
      <w:pgSz w:w="11907" w:h="16839" w:code="9"/>
      <w:pgMar w:top="993" w:right="1418" w:bottom="567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3F"/>
    <w:rsid w:val="002106F3"/>
    <w:rsid w:val="00287AB3"/>
    <w:rsid w:val="00310BE3"/>
    <w:rsid w:val="00485D95"/>
    <w:rsid w:val="00557154"/>
    <w:rsid w:val="00594A7E"/>
    <w:rsid w:val="00605B82"/>
    <w:rsid w:val="007324DF"/>
    <w:rsid w:val="007C7082"/>
    <w:rsid w:val="00820504"/>
    <w:rsid w:val="0084079F"/>
    <w:rsid w:val="00860D7D"/>
    <w:rsid w:val="009457A8"/>
    <w:rsid w:val="00A455EE"/>
    <w:rsid w:val="00CC5195"/>
    <w:rsid w:val="00D54275"/>
    <w:rsid w:val="00D60079"/>
    <w:rsid w:val="00E7123F"/>
    <w:rsid w:val="00EA6E6E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21</cp:revision>
  <dcterms:created xsi:type="dcterms:W3CDTF">2017-01-25T13:16:00Z</dcterms:created>
  <dcterms:modified xsi:type="dcterms:W3CDTF">2017-05-29T11:37:00Z</dcterms:modified>
</cp:coreProperties>
</file>